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E2" w:rsidRDefault="003C48E2" w:rsidP="003C48E2">
      <w:pPr>
        <w:spacing w:before="100" w:beforeAutospacing="1" w:after="100" w:afterAutospacing="1" w:line="240" w:lineRule="exact"/>
        <w:rPr>
          <w:rFonts w:ascii="Tahoma" w:hAnsi="Tahoma" w:cs="Tahoma"/>
          <w:sz w:val="20"/>
          <w:szCs w:val="20"/>
        </w:rPr>
      </w:pPr>
    </w:p>
    <w:tbl>
      <w:tblPr>
        <w:tblW w:w="0" w:type="auto"/>
        <w:tblCellMar>
          <w:left w:w="0" w:type="dxa"/>
          <w:right w:w="0" w:type="dxa"/>
        </w:tblCellMar>
        <w:tblLook w:val="04A0"/>
      </w:tblPr>
      <w:tblGrid>
        <w:gridCol w:w="9104"/>
      </w:tblGrid>
      <w:tr w:rsidR="003C48E2" w:rsidRPr="004E1AE9" w:rsidTr="003C48E2">
        <w:tc>
          <w:tcPr>
            <w:tcW w:w="9104" w:type="dxa"/>
            <w:tcMar>
              <w:top w:w="0" w:type="dxa"/>
              <w:left w:w="108" w:type="dxa"/>
              <w:bottom w:w="0" w:type="dxa"/>
              <w:right w:w="108" w:type="dxa"/>
            </w:tcMar>
            <w:hideMark/>
          </w:tcPr>
          <w:p w:rsidR="003C48E2" w:rsidRPr="004E1AE9" w:rsidRDefault="003C48E2" w:rsidP="00FE1C4C">
            <w:pPr>
              <w:tabs>
                <w:tab w:val="left" w:pos="3039"/>
                <w:tab w:val="left" w:pos="5970"/>
              </w:tabs>
              <w:spacing w:before="100" w:beforeAutospacing="1" w:after="100" w:afterAutospacing="1"/>
              <w:ind w:left="108"/>
            </w:pPr>
            <w:r w:rsidRPr="0051754E">
              <w:t>19 Ocak 2015 PAZARTESİ</w:t>
            </w:r>
            <w:r w:rsidRPr="004E1AE9">
              <w:tab/>
            </w:r>
            <w:r w:rsidRPr="0051754E">
              <w:rPr>
                <w:bCs/>
              </w:rPr>
              <w:t>Resmî Gazete</w:t>
            </w:r>
            <w:r w:rsidRPr="004E1AE9">
              <w:tab/>
            </w:r>
            <w:r w:rsidRPr="0051754E">
              <w:t>Sayı : 29241</w:t>
            </w:r>
          </w:p>
          <w:p w:rsidR="003C48E2" w:rsidRPr="004E1AE9" w:rsidRDefault="003C48E2" w:rsidP="00FE1C4C">
            <w:pPr>
              <w:spacing w:before="100" w:beforeAutospacing="1" w:after="100" w:afterAutospacing="1"/>
              <w:ind w:left="108"/>
            </w:pPr>
            <w:r w:rsidRPr="0051754E">
              <w:rPr>
                <w:bCs/>
              </w:rPr>
              <w:t>YÖNETMELİK</w:t>
            </w:r>
          </w:p>
          <w:p w:rsidR="003C48E2" w:rsidRPr="0051754E" w:rsidRDefault="003C48E2" w:rsidP="00FE1C4C">
            <w:pPr>
              <w:spacing w:before="100" w:beforeAutospacing="1" w:after="100" w:afterAutospacing="1" w:line="240" w:lineRule="atLeast"/>
              <w:ind w:firstLine="566"/>
            </w:pPr>
            <w:r w:rsidRPr="0051754E">
              <w:t>Bilim, Sanayi ve Teknoloji Bakanlığından:</w:t>
            </w:r>
          </w:p>
          <w:p w:rsidR="003C48E2" w:rsidRPr="0051754E" w:rsidRDefault="003C48E2" w:rsidP="00FE1C4C">
            <w:pPr>
              <w:spacing w:before="100" w:beforeAutospacing="1" w:after="100" w:afterAutospacing="1" w:line="240" w:lineRule="atLeast"/>
              <w:rPr>
                <w:b/>
              </w:rPr>
            </w:pPr>
            <w:r w:rsidRPr="0051754E">
              <w:rPr>
                <w:b/>
              </w:rPr>
              <w:t>TEKNOLOJİ GELİŞTİRME BÖLGELERİ UYGULAMA YÖNETMELİĞİNDE</w:t>
            </w:r>
          </w:p>
          <w:p w:rsidR="003C48E2" w:rsidRPr="0051754E" w:rsidRDefault="003C48E2" w:rsidP="00FE1C4C">
            <w:pPr>
              <w:spacing w:before="100" w:beforeAutospacing="1" w:after="100" w:afterAutospacing="1" w:line="240" w:lineRule="atLeast"/>
              <w:rPr>
                <w:b/>
              </w:rPr>
            </w:pPr>
            <w:r w:rsidRPr="0051754E">
              <w:rPr>
                <w:b/>
              </w:rPr>
              <w:t>DEĞİŞİKLİK YAPILMASINA DAİR YÖNETMELİK</w:t>
            </w:r>
          </w:p>
          <w:p w:rsidR="003C48E2" w:rsidRPr="0051754E" w:rsidRDefault="003C48E2" w:rsidP="003C48E2">
            <w:pPr>
              <w:spacing w:before="100" w:beforeAutospacing="1" w:after="100" w:afterAutospacing="1" w:line="240" w:lineRule="atLeast"/>
              <w:ind w:firstLine="566"/>
              <w:jc w:val="both"/>
            </w:pPr>
            <w:r w:rsidRPr="0051754E">
              <w:rPr>
                <w:b/>
                <w:bCs/>
              </w:rPr>
              <w:t>MADDE 1 –</w:t>
            </w:r>
            <w:r w:rsidRPr="004E1AE9">
              <w:rPr>
                <w:b/>
                <w:bCs/>
              </w:rPr>
              <w:t> </w:t>
            </w:r>
            <w:r w:rsidRPr="004E1AE9">
              <w:t>12/3/2014 </w:t>
            </w:r>
            <w:r w:rsidRPr="0051754E">
              <w:t>tarihli ve 28939 sayılı Resmî Gazete’de yayımlanan Teknoloji Geliştirme Bölgeleri Uygulama Yönetmeliğinin 6</w:t>
            </w:r>
            <w:r w:rsidRPr="004E1AE9">
              <w:t> ncı </w:t>
            </w:r>
            <w:r w:rsidRPr="0051754E">
              <w:t>maddesinin beşinci fıkrası aşağıdaki şekilde değiştirilmiştir.</w:t>
            </w:r>
          </w:p>
          <w:p w:rsidR="003C48E2" w:rsidRPr="0051754E" w:rsidRDefault="003C48E2" w:rsidP="003C48E2">
            <w:pPr>
              <w:spacing w:before="100" w:beforeAutospacing="1" w:after="100" w:afterAutospacing="1" w:line="240" w:lineRule="atLeast"/>
              <w:ind w:firstLine="566"/>
              <w:jc w:val="both"/>
            </w:pPr>
            <w:r w:rsidRPr="0051754E">
              <w:t>“(5) Karayolları, demiryolları, limanlar, hava alanları, yerleşim merkezleri, üniversite veya yüksek teknoloji enstitüsü ya da kamu Ar-</w:t>
            </w:r>
            <w:r w:rsidRPr="004E1AE9">
              <w:t>Ge </w:t>
            </w:r>
            <w:r w:rsidRPr="0051754E">
              <w:t>merkez veya enstitüsü alanları, mevcut veya inşaat halindeki sanayi bölgeleri, il sınırları, belediye ve mücavir alan sınırı, katı atık depolama alanları ve il sınırları içerisinde varsa diğer teknoloji geliştirme bölgeleri ile Bölge ve çevresine ait stratejik önemi olan diğer alanların yer aldığı uygun ölçekteki tematik harita, harita mühendisi ya da şehir plancısı sorumluluğunda, açıklayıcı özet raporu ile birlikte hazırlanır. Ayrıca, Bölge alanının işaretli olduğu 1/25.000 ölçekli standart</w:t>
            </w:r>
            <w:r w:rsidRPr="004E1AE9">
              <w:t> topoğrafik </w:t>
            </w:r>
            <w:r w:rsidRPr="0051754E">
              <w:t>haritası da eklenir. Varsa, Bölge alanını kapsayan; ilgili idarelerince tasdikli mekânsal strateji planı, çevre düzeni planı, 1/5000 ölçekli imar planı ve plan kararları ve 1/1000 veya daha küçük ölçekli hâlihazır haritaları, hava</w:t>
            </w:r>
            <w:r w:rsidRPr="004E1AE9">
              <w:t> mania </w:t>
            </w:r>
            <w:r w:rsidRPr="0051754E">
              <w:t>planları ile doğal tehlike ve deprem durumunu belirleyen ilgili kurum tarafından verilen onaylı gözlemsel jeolojik etüt raporu veya ilgili kurumca onaylı jeolojik ve</w:t>
            </w:r>
            <w:r w:rsidRPr="004E1AE9">
              <w:t> jeoteknik </w:t>
            </w:r>
            <w:r w:rsidRPr="0051754E">
              <w:t>etüt raporu da eklenir, bu belgelerin bulunmaması hali ilgili kurumlarından ayrıca belgelendirilir.”</w:t>
            </w:r>
          </w:p>
          <w:p w:rsidR="003C48E2" w:rsidRPr="0051754E" w:rsidRDefault="003C48E2" w:rsidP="003C48E2">
            <w:pPr>
              <w:spacing w:before="100" w:beforeAutospacing="1" w:after="100" w:afterAutospacing="1" w:line="240" w:lineRule="atLeast"/>
              <w:ind w:firstLine="566"/>
              <w:jc w:val="both"/>
            </w:pPr>
            <w:r w:rsidRPr="0051754E">
              <w:rPr>
                <w:b/>
                <w:bCs/>
              </w:rPr>
              <w:t>MADDE 2 –</w:t>
            </w:r>
            <w:r w:rsidRPr="004E1AE9">
              <w:rPr>
                <w:b/>
                <w:bCs/>
              </w:rPr>
              <w:t> </w:t>
            </w:r>
            <w:r w:rsidRPr="0051754E">
              <w:t>Aynı Yönetmeliğin 8 inci maddesinin ikinci fıkrasından sonra gelmek üzere aşağıdaki fıkra eklenmiş ve diğer maddeler buna göre teselsül ettirilmiştir.</w:t>
            </w:r>
          </w:p>
          <w:p w:rsidR="003C48E2" w:rsidRPr="0051754E" w:rsidRDefault="003C48E2" w:rsidP="003C48E2">
            <w:pPr>
              <w:spacing w:before="100" w:beforeAutospacing="1" w:after="100" w:afterAutospacing="1" w:line="240" w:lineRule="atLeast"/>
              <w:ind w:firstLine="566"/>
              <w:jc w:val="both"/>
            </w:pPr>
            <w:r w:rsidRPr="0051754E">
              <w:t>“(3) Başvurusu yapılan Bölge alanının; organize sanayi bölgesi içerisinde yer alması durumunda organize sanayi bölgesi yönetim kurulunun, endüstri bölgesi içerisinde yer alması durumunda Bakanlığımız Sanayi Bölgeleri Genel Müdürlüğünün, 1/5000 ölçekli nazım imar planı onaylı üniversite alanı içerisinde yer alması durumunda üniversite yönetim kurulunun uygun görüşü istenilir. Başvurusu yapılan Bölge alanının; organize sanayi bölgesi ve/veya endüstri bölgesi ya da 1/5000 ölçekli nazım imar planı onaylı üniversite alanı içerisinde yer alması durumunda 6</w:t>
            </w:r>
            <w:r w:rsidRPr="004E1AE9">
              <w:t> ncı </w:t>
            </w:r>
            <w:r w:rsidRPr="0051754E">
              <w:t>maddenin dördüncü fıkrasında yer alan kısıtlılık görüşleri istenilmez.”</w:t>
            </w:r>
          </w:p>
          <w:p w:rsidR="003C48E2" w:rsidRPr="0051754E" w:rsidRDefault="003C48E2" w:rsidP="003C48E2">
            <w:pPr>
              <w:spacing w:before="100" w:beforeAutospacing="1" w:after="100" w:afterAutospacing="1" w:line="240" w:lineRule="atLeast"/>
              <w:ind w:firstLine="566"/>
              <w:jc w:val="both"/>
            </w:pPr>
            <w:r w:rsidRPr="0051754E">
              <w:rPr>
                <w:b/>
                <w:bCs/>
              </w:rPr>
              <w:t>MADDE 3 –</w:t>
            </w:r>
            <w:r w:rsidRPr="004E1AE9">
              <w:rPr>
                <w:b/>
                <w:bCs/>
              </w:rPr>
              <w:t> </w:t>
            </w:r>
            <w:r w:rsidRPr="0051754E">
              <w:t>Aynı Yönetmeliğin 15 inci maddesinin birinci fıkrasının (ı) bendi ile (i) bendi aşağıdaki şekilde değiştirilmiştir.</w:t>
            </w:r>
          </w:p>
          <w:p w:rsidR="003C48E2" w:rsidRPr="0051754E" w:rsidRDefault="003C48E2" w:rsidP="003C48E2">
            <w:pPr>
              <w:spacing w:before="100" w:beforeAutospacing="1" w:after="100" w:afterAutospacing="1" w:line="240" w:lineRule="atLeast"/>
              <w:ind w:firstLine="566"/>
              <w:jc w:val="both"/>
            </w:pPr>
            <w:r w:rsidRPr="0051754E">
              <w:t>“ı) Bölgede; hizmet vermek amacıyla yer almak isteyen kurum, kuruluş, yerli ya da yabancı tüzel veya gerçek kişiler ile Kanunun amacıyla örtüşen şekilde faaliyet gösteren ve Bölge içerisinde yer almak isteyen diğer kurum ve kuruluş taleplerinin değerlendirilmesi ve uygun bulunanlara Bölge işletme yönergesi doğrultusunda yer tahsisinin yapılması,”</w:t>
            </w:r>
          </w:p>
          <w:p w:rsidR="003C48E2" w:rsidRDefault="003C48E2" w:rsidP="003C48E2">
            <w:pPr>
              <w:spacing w:before="100" w:beforeAutospacing="1" w:after="100" w:afterAutospacing="1" w:line="240" w:lineRule="atLeast"/>
              <w:ind w:firstLine="566"/>
              <w:jc w:val="both"/>
            </w:pPr>
          </w:p>
          <w:p w:rsidR="003C48E2" w:rsidRPr="0051754E" w:rsidRDefault="003C48E2" w:rsidP="003C48E2">
            <w:pPr>
              <w:spacing w:before="100" w:beforeAutospacing="1" w:after="100" w:afterAutospacing="1" w:line="240" w:lineRule="atLeast"/>
              <w:ind w:firstLine="566"/>
              <w:jc w:val="both"/>
            </w:pPr>
            <w:r w:rsidRPr="0051754E">
              <w:t>“i) Bölgede Ar-</w:t>
            </w:r>
            <w:r w:rsidRPr="004E1AE9">
              <w:t>Ge </w:t>
            </w:r>
            <w:r w:rsidRPr="0051754E">
              <w:t>faaliyetinde bulunmak üzere yer almak isteyen girişimcilerin münhasıran Bölgede yürütecekleri her bir Ar-</w:t>
            </w:r>
            <w:r w:rsidRPr="004E1AE9">
              <w:t>Ge </w:t>
            </w:r>
            <w:r w:rsidRPr="0051754E">
              <w:t>projesinin, yönetici şirketin belirleyeceği, konusunda uzman en az iki üyesi öğretim elemanı, bir üyesi ise öğretim elemanı veya sektör uzmanı olmak üzere proje ile ilişkisi olmayan en az üç üyeli Proje Değerlendirme Komisyonuna; proje süresi ile birlikte Bölge içi ve dışında geçirilmesi gereken sürelerinin uygunluğu, ticarileşme potansiyeli, ithal ikame veya ihracat potansiyeli olan yüksek/ileri teknolojik ürünleri geliştirebilecek, üründe ve üretim yöntemlerinde yenilik geliştirebilecek, ürün kalitesini veya standardını yükseltebilecek, verimliliği artırabilecek, üretim maliyetlerini düşürebilecek, teknolojik bilgi üretilebilecek, etkin bir üniversite-sanayi işbirliği gerçekleştirebilecek bir Ar-</w:t>
            </w:r>
            <w:r w:rsidRPr="004E1AE9">
              <w:t>Ge </w:t>
            </w:r>
            <w:r w:rsidRPr="0051754E">
              <w:t>projesi olup olmadığı bakımından inceletilmesi, inceleme sonucunun belgelendirilmesi, belgelerin arşivlenmesi, başka bir kamu ve uluslararası Ar-</w:t>
            </w:r>
            <w:r w:rsidRPr="004E1AE9">
              <w:t>Ge </w:t>
            </w:r>
            <w:r w:rsidRPr="0051754E">
              <w:t>destek programları kapsamında desteklenen projelerin ise Bölge işletme yönergesinde aksi yönde bir uygulama öngörülmedikçe yeniden incelemeye ve onaya tabi tutulmaması, başka bir Bölgede iken Ar-</w:t>
            </w:r>
            <w:r w:rsidRPr="004E1AE9">
              <w:t>Ge </w:t>
            </w:r>
            <w:r w:rsidRPr="0051754E">
              <w:t>faaliyeti yapan ve nakil talebinde bulunan girişimci firmanın Ar-</w:t>
            </w:r>
            <w:r w:rsidRPr="004E1AE9">
              <w:t>Ge </w:t>
            </w:r>
            <w:r w:rsidRPr="0051754E">
              <w:t>projesi ile ilgili bilgi ve belgelerinin temin edilmesi ve Ar-</w:t>
            </w:r>
            <w:r w:rsidRPr="004E1AE9">
              <w:t>Ge </w:t>
            </w:r>
            <w:r w:rsidRPr="0051754E">
              <w:t>projesi ve süreci yönünden bu bent kapsamında yeniden incelenmesi, incelemesi tamamlanan ve Ar-</w:t>
            </w:r>
            <w:r w:rsidRPr="004E1AE9">
              <w:t>Ge </w:t>
            </w:r>
            <w:r w:rsidRPr="0051754E">
              <w:t>projesi uygun görülen Bölgede yer almak isteyen girişimcilere, Bölge yönetici şirketi işletme yönergesi doğrultusunda bu bent kapsamında Bölgede yer tahsisinin yapılması, Bölgede kendilerine daha önce yer tahsis edilmiş olan girişimcilerin Bölgede yeni başlatacakları her bir Ar-</w:t>
            </w:r>
            <w:r w:rsidRPr="004E1AE9">
              <w:t>Ge </w:t>
            </w:r>
            <w:r w:rsidRPr="0051754E">
              <w:t>projesinin bu bent kapsamında değerlendirilmesi, Bölge yönetici şirketi işletme yönergesi doğrultusunda girişimcilere yer tahsisinin yenilenmesi, proje süresinin uzatılması işlemlerinin de bu bent kapsamında yapılması, kira sözleşmelerinin Bakanlıkça belirlenecek kira bedelini geçmeyecek şekilde para birimi Türk Lirası olacak şekilde Ar-</w:t>
            </w:r>
            <w:r w:rsidRPr="004E1AE9">
              <w:t>Ge </w:t>
            </w:r>
            <w:r w:rsidRPr="0051754E">
              <w:t>projeleri süresi ve girişimcilerin bu Yönetmelik kapsamında Bölgeden ihracının söz konusu olabileceği hususu dikkate alınarak düzenlenmesi,”</w:t>
            </w:r>
          </w:p>
          <w:p w:rsidR="003C48E2" w:rsidRPr="0051754E" w:rsidRDefault="003C48E2" w:rsidP="003C48E2">
            <w:pPr>
              <w:spacing w:before="100" w:beforeAutospacing="1" w:after="100" w:afterAutospacing="1" w:line="240" w:lineRule="atLeast"/>
              <w:ind w:firstLine="566"/>
              <w:jc w:val="both"/>
            </w:pPr>
            <w:r w:rsidRPr="0051754E">
              <w:rPr>
                <w:b/>
                <w:bCs/>
              </w:rPr>
              <w:t>MADDE 4 –</w:t>
            </w:r>
            <w:r w:rsidRPr="004E1AE9">
              <w:rPr>
                <w:b/>
                <w:bCs/>
              </w:rPr>
              <w:t> </w:t>
            </w:r>
            <w:r w:rsidRPr="0051754E">
              <w:t>Aynı Yönetmeliğin 24 üncü maddesinin ikinci fıkrası aşağıdaki şekilde değiştirilmiştir.</w:t>
            </w:r>
          </w:p>
          <w:p w:rsidR="003C48E2" w:rsidRPr="0051754E" w:rsidRDefault="003C48E2" w:rsidP="003C48E2">
            <w:pPr>
              <w:spacing w:before="100" w:beforeAutospacing="1" w:after="100" w:afterAutospacing="1" w:line="240" w:lineRule="atLeast"/>
              <w:ind w:firstLine="566"/>
              <w:jc w:val="both"/>
            </w:pPr>
            <w:r w:rsidRPr="0051754E">
              <w:t>“(2) Bölge alanı içerisinde yer alan</w:t>
            </w:r>
            <w:r w:rsidRPr="004E1AE9">
              <w:t> kadastral </w:t>
            </w:r>
            <w:r w:rsidRPr="0051754E">
              <w:t>parseller üzerinde, Bölge yönetici şirketinin talebi halinde, imar planı ve bu Yönetmelik hükümlerine göre yapı ruhsatı ve/veya yapı kullanma izni verilebilir.”</w:t>
            </w:r>
          </w:p>
          <w:p w:rsidR="003C48E2" w:rsidRPr="0051754E" w:rsidRDefault="003C48E2" w:rsidP="003C48E2">
            <w:pPr>
              <w:spacing w:before="100" w:beforeAutospacing="1" w:after="100" w:afterAutospacing="1" w:line="240" w:lineRule="atLeast"/>
              <w:ind w:firstLine="566"/>
              <w:jc w:val="both"/>
            </w:pPr>
            <w:r w:rsidRPr="0051754E">
              <w:rPr>
                <w:b/>
                <w:bCs/>
              </w:rPr>
              <w:t>MADDE 5 –</w:t>
            </w:r>
            <w:r w:rsidRPr="004E1AE9">
              <w:t> </w:t>
            </w:r>
            <w:r w:rsidRPr="0051754E">
              <w:t>Aynı Yönetmeliğin 25 inci maddesinin ikinci, üçüncü ve yedinci fıkraları aşağıdaki şekilde değiştirilmiştir.</w:t>
            </w:r>
          </w:p>
          <w:p w:rsidR="003C48E2" w:rsidRDefault="003C48E2" w:rsidP="003C48E2">
            <w:pPr>
              <w:spacing w:before="100" w:beforeAutospacing="1" w:after="100" w:afterAutospacing="1" w:line="240" w:lineRule="atLeast"/>
              <w:ind w:firstLine="566"/>
              <w:jc w:val="both"/>
            </w:pPr>
            <w:r w:rsidRPr="0051754E">
              <w:t>“(2) Başvuru sahibi, teknolojik ürün yatırım başvurusu için bu Yönetmeliğin ekinde yer alan Teknolojik Ürün Tanımlama Belgesini oluşturur ve yatırım alanı, makine teçhizat bilgisi, yatırım maliyet tutarı, üretim teknolojisi,</w:t>
            </w:r>
            <w:r w:rsidRPr="004E1AE9">
              <w:t> prosesi</w:t>
            </w:r>
            <w:r w:rsidRPr="0051754E">
              <w:t>, prosesin ve ürünün neden olabileceği çevre kirliliği ile çevre ve insan sağlığını korumak için alınacak tedbirleri, personel ihtiyacı, işletme maliyeti, Pazar araştırması, arıtma tesisi konusu ve benzeri başlıkları içeren yatırıma yönelik hazırlanmış Yatırım Fizibilite Raporu ile birlikte yazılı olarak yönetici şirkete müracaat eder.”</w:t>
            </w:r>
          </w:p>
          <w:p w:rsidR="003C48E2" w:rsidRDefault="003C48E2" w:rsidP="003C48E2">
            <w:pPr>
              <w:spacing w:before="100" w:beforeAutospacing="1" w:after="100" w:afterAutospacing="1" w:line="240" w:lineRule="atLeast"/>
              <w:ind w:firstLine="566"/>
              <w:jc w:val="both"/>
            </w:pPr>
          </w:p>
          <w:p w:rsidR="003C48E2" w:rsidRDefault="003C48E2" w:rsidP="003C48E2">
            <w:pPr>
              <w:spacing w:before="100" w:beforeAutospacing="1" w:after="100" w:afterAutospacing="1" w:line="240" w:lineRule="atLeast"/>
              <w:ind w:firstLine="566"/>
              <w:jc w:val="both"/>
            </w:pPr>
          </w:p>
          <w:p w:rsidR="003C48E2" w:rsidRPr="0051754E" w:rsidRDefault="003C48E2" w:rsidP="003C48E2">
            <w:pPr>
              <w:spacing w:before="100" w:beforeAutospacing="1" w:after="100" w:afterAutospacing="1" w:line="240" w:lineRule="atLeast"/>
              <w:ind w:firstLine="566"/>
              <w:jc w:val="both"/>
            </w:pPr>
          </w:p>
          <w:p w:rsidR="003C48E2" w:rsidRPr="0051754E" w:rsidRDefault="003C48E2" w:rsidP="003C48E2">
            <w:pPr>
              <w:spacing w:before="100" w:beforeAutospacing="1" w:after="100" w:afterAutospacing="1" w:line="240" w:lineRule="atLeast"/>
              <w:ind w:firstLine="566"/>
              <w:jc w:val="both"/>
            </w:pPr>
            <w:r w:rsidRPr="0051754E">
              <w:t>“(3) Teknolojik Ürün Tanımlama Belgesi ve Yatırım Fizibilite Raporu’nun yönetici şirkete teslimini takiben, üçü öğretim elemanı ve ikisi sektör uzmanı olmak üzere, en az beş kişilik Teknolojik Ürün Değerlendirme Komisyonu yönetici şirket tarafından oluşturulur ve üç ay içerisinde bu komisyon tarafından teknolojik ürün olup olmadığına ve Bölge içerisinde yatırımının uygunluğuna yönelik gerekli inceleme ve değerlendirme yapılır.”</w:t>
            </w:r>
          </w:p>
          <w:p w:rsidR="003C48E2" w:rsidRPr="0051754E" w:rsidRDefault="003C48E2" w:rsidP="003C48E2">
            <w:pPr>
              <w:spacing w:before="100" w:beforeAutospacing="1" w:after="100" w:afterAutospacing="1" w:line="240" w:lineRule="atLeast"/>
              <w:ind w:firstLine="566"/>
              <w:jc w:val="both"/>
            </w:pPr>
            <w:r w:rsidRPr="0051754E">
              <w:t>“(7) Teknolojik ürünün yatırım talebinin Teknolojik Ürün Değerlendirme Komisyonu tarafından olumsuz bulunması halinde sonuç başvuru sahibine yönetici şirket tarafından yazılı olarak bildirilir. Değerlendirmenin olumlu bulunması durumunda, yönetici şirketin uygun görüşü ile birlikte, Teknolojik Ürün Değerlendirme Komisyon Raporu, teknolojik ürün yatırımının yapılacağı binanın da gösterildiği Bölge alanının tümünü kapsayan vaziyet planı ile aynı binaya ilişkin uygulama projeleri yönetici şirket tarafından yatırım izni için Bakanlığa gönderilir. Bakanlık, Kanun ve bu Yönetmelik çerçevesinde yatırım talebini inceler ve uygun bulması durumunda yönetici şirkete bildirir. İlgili kurum ve kuruluşlardan alınacak gerekli üretim izin belgeleri Bölge yönetici şirketi aracılığı ile Genel Müdürlüğe iletilir.”</w:t>
            </w:r>
          </w:p>
          <w:p w:rsidR="003C48E2" w:rsidRPr="0051754E" w:rsidRDefault="003C48E2" w:rsidP="003C48E2">
            <w:pPr>
              <w:spacing w:before="100" w:beforeAutospacing="1" w:after="100" w:afterAutospacing="1" w:line="240" w:lineRule="atLeast"/>
              <w:ind w:firstLine="566"/>
              <w:jc w:val="both"/>
            </w:pPr>
            <w:r w:rsidRPr="0051754E">
              <w:rPr>
                <w:b/>
                <w:bCs/>
              </w:rPr>
              <w:t>MADDE 6 –</w:t>
            </w:r>
            <w:r w:rsidRPr="004E1AE9">
              <w:t> </w:t>
            </w:r>
            <w:r w:rsidRPr="0051754E">
              <w:t>Aynı Yönetmeliğin 30 uncu maddesinin beşinci fıkrası aşağıdaki şekilde değiştirilmiştir.</w:t>
            </w:r>
          </w:p>
          <w:p w:rsidR="003C48E2" w:rsidRPr="0051754E" w:rsidRDefault="003C48E2" w:rsidP="003C48E2">
            <w:pPr>
              <w:spacing w:before="100" w:beforeAutospacing="1" w:after="100" w:afterAutospacing="1" w:line="240" w:lineRule="atLeast"/>
              <w:ind w:firstLine="566"/>
              <w:jc w:val="both"/>
            </w:pPr>
            <w:r w:rsidRPr="0051754E">
              <w:t>“(5) Bölge alanı içerisinde yer alan gerçek kişilere ait araziler üzerinde yapılan alt yapı, idare binası ve kuluçka merkezi inşasına Bakanlık bütçesinden ödenek kullandırılmaz. Altyapı inşasının, Bölge alanı genelini ilgilendiriyor olması durumunda bu fıkranın birinci cümlesinde geçen hüküm uygulanmaz.”</w:t>
            </w:r>
          </w:p>
          <w:p w:rsidR="003C48E2" w:rsidRPr="0051754E" w:rsidRDefault="003C48E2" w:rsidP="003C48E2">
            <w:pPr>
              <w:spacing w:before="100" w:beforeAutospacing="1" w:after="100" w:afterAutospacing="1" w:line="240" w:lineRule="atLeast"/>
              <w:ind w:firstLine="566"/>
              <w:jc w:val="both"/>
            </w:pPr>
            <w:r w:rsidRPr="0051754E">
              <w:rPr>
                <w:b/>
                <w:bCs/>
              </w:rPr>
              <w:t>MADDE 7 –</w:t>
            </w:r>
            <w:r w:rsidRPr="004E1AE9">
              <w:t> </w:t>
            </w:r>
            <w:r w:rsidRPr="0051754E">
              <w:t>Aynı Yönetmeliğe aşağıdaki Ek-2 eklenmiştir.</w:t>
            </w:r>
          </w:p>
          <w:p w:rsidR="003C48E2" w:rsidRPr="0051754E" w:rsidRDefault="003C48E2" w:rsidP="003C48E2">
            <w:pPr>
              <w:spacing w:before="100" w:beforeAutospacing="1" w:after="100" w:afterAutospacing="1" w:line="240" w:lineRule="atLeast"/>
              <w:ind w:firstLine="566"/>
              <w:jc w:val="both"/>
            </w:pPr>
            <w:r w:rsidRPr="0051754E">
              <w:rPr>
                <w:b/>
                <w:bCs/>
              </w:rPr>
              <w:t>MADDE 8 –</w:t>
            </w:r>
            <w:r w:rsidRPr="004E1AE9">
              <w:rPr>
                <w:b/>
                <w:bCs/>
              </w:rPr>
              <w:t> </w:t>
            </w:r>
            <w:r w:rsidRPr="0051754E">
              <w:t>Bu Yönetmelik yayımı tarihinde yürürlüğe girer.</w:t>
            </w:r>
          </w:p>
          <w:p w:rsidR="003C48E2" w:rsidRPr="0051754E" w:rsidRDefault="003C48E2" w:rsidP="003C48E2">
            <w:pPr>
              <w:spacing w:before="100" w:beforeAutospacing="1" w:after="100" w:afterAutospacing="1" w:line="240" w:lineRule="atLeast"/>
              <w:ind w:firstLine="566"/>
              <w:jc w:val="both"/>
            </w:pPr>
            <w:r w:rsidRPr="0051754E">
              <w:rPr>
                <w:b/>
                <w:bCs/>
              </w:rPr>
              <w:t>MADDE 9 –</w:t>
            </w:r>
            <w:r w:rsidRPr="004E1AE9">
              <w:rPr>
                <w:b/>
                <w:bCs/>
              </w:rPr>
              <w:t> </w:t>
            </w:r>
            <w:r w:rsidRPr="0051754E">
              <w:t>Bu Yönetmelik hükümlerini Bilim, Sanayi ve Teknoloji Bakanı yürütür.</w:t>
            </w:r>
          </w:p>
          <w:p w:rsidR="003C48E2" w:rsidRDefault="003C48E2" w:rsidP="00FE1C4C">
            <w:pPr>
              <w:spacing w:before="100" w:beforeAutospacing="1" w:after="100" w:afterAutospacing="1" w:line="240" w:lineRule="atLeast"/>
              <w:jc w:val="center"/>
            </w:pPr>
          </w:p>
          <w:p w:rsidR="003C48E2" w:rsidRDefault="003C48E2" w:rsidP="00FE1C4C">
            <w:pPr>
              <w:spacing w:before="100" w:beforeAutospacing="1" w:after="100" w:afterAutospacing="1" w:line="240" w:lineRule="atLeast"/>
              <w:jc w:val="center"/>
            </w:pPr>
          </w:p>
          <w:p w:rsidR="003C48E2" w:rsidRDefault="003C48E2" w:rsidP="00FE1C4C">
            <w:pPr>
              <w:spacing w:before="100" w:beforeAutospacing="1" w:after="100" w:afterAutospacing="1" w:line="240" w:lineRule="atLeast"/>
              <w:jc w:val="center"/>
            </w:pPr>
          </w:p>
          <w:p w:rsidR="003C48E2" w:rsidRDefault="003C48E2" w:rsidP="00FE1C4C">
            <w:pPr>
              <w:spacing w:before="100" w:beforeAutospacing="1" w:after="100" w:afterAutospacing="1" w:line="240" w:lineRule="atLeast"/>
              <w:jc w:val="center"/>
            </w:pPr>
          </w:p>
          <w:p w:rsidR="003C48E2" w:rsidRDefault="003C48E2" w:rsidP="00FE1C4C">
            <w:pPr>
              <w:spacing w:before="100" w:beforeAutospacing="1" w:after="100" w:afterAutospacing="1" w:line="240" w:lineRule="atLeast"/>
              <w:jc w:val="center"/>
            </w:pPr>
          </w:p>
          <w:p w:rsidR="003C48E2" w:rsidRDefault="003C48E2" w:rsidP="00FE1C4C">
            <w:pPr>
              <w:spacing w:before="100" w:beforeAutospacing="1" w:after="100" w:afterAutospacing="1" w:line="240" w:lineRule="atLeast"/>
              <w:jc w:val="center"/>
            </w:pPr>
          </w:p>
          <w:p w:rsidR="003C48E2" w:rsidRDefault="003C48E2" w:rsidP="00FE1C4C">
            <w:pPr>
              <w:spacing w:before="100" w:beforeAutospacing="1" w:after="100" w:afterAutospacing="1" w:line="240" w:lineRule="atLeast"/>
              <w:jc w:val="center"/>
            </w:pPr>
          </w:p>
          <w:p w:rsidR="003C48E2" w:rsidRDefault="003C48E2" w:rsidP="00FE1C4C">
            <w:pPr>
              <w:spacing w:before="100" w:beforeAutospacing="1" w:after="100" w:afterAutospacing="1" w:line="240" w:lineRule="atLeast"/>
              <w:jc w:val="center"/>
            </w:pPr>
          </w:p>
          <w:p w:rsidR="003C48E2" w:rsidRDefault="003C48E2" w:rsidP="00FE1C4C">
            <w:pPr>
              <w:spacing w:before="100" w:beforeAutospacing="1" w:after="100" w:afterAutospacing="1" w:line="240" w:lineRule="atLeast"/>
              <w:jc w:val="center"/>
            </w:pPr>
          </w:p>
          <w:p w:rsidR="003C48E2" w:rsidRDefault="003C48E2" w:rsidP="00FE1C4C">
            <w:pPr>
              <w:spacing w:before="100" w:beforeAutospacing="1" w:after="100" w:afterAutospacing="1" w:line="240" w:lineRule="atLeast"/>
              <w:jc w:val="center"/>
            </w:pPr>
          </w:p>
          <w:p w:rsidR="003C48E2" w:rsidRPr="0051754E" w:rsidRDefault="003C48E2" w:rsidP="00FE1C4C">
            <w:pPr>
              <w:spacing w:before="100" w:beforeAutospacing="1" w:after="100" w:afterAutospacing="1" w:line="240" w:lineRule="atLeast"/>
              <w:jc w:val="center"/>
              <w:rPr>
                <w:b/>
              </w:rPr>
            </w:pPr>
            <w:r w:rsidRPr="0051754E">
              <w:rPr>
                <w:b/>
              </w:rPr>
              <w:t>Ek-2</w:t>
            </w:r>
          </w:p>
          <w:p w:rsidR="003C48E2" w:rsidRPr="0051754E" w:rsidRDefault="003C48E2" w:rsidP="00FE1C4C">
            <w:pPr>
              <w:spacing w:before="100" w:beforeAutospacing="1" w:after="100" w:afterAutospacing="1" w:line="240" w:lineRule="atLeast"/>
              <w:ind w:firstLine="566"/>
              <w:rPr>
                <w:b/>
              </w:rPr>
            </w:pPr>
            <w:r w:rsidRPr="0051754E">
              <w:rPr>
                <w:b/>
              </w:rPr>
              <w:t> TEKNOLOJİK ÜRÜN TANIMLAMA BELGESİ</w:t>
            </w:r>
          </w:p>
          <w:p w:rsidR="003C48E2" w:rsidRPr="0051754E" w:rsidRDefault="003C48E2" w:rsidP="00FE1C4C">
            <w:pPr>
              <w:spacing w:before="100" w:beforeAutospacing="1" w:after="100" w:afterAutospacing="1" w:line="240" w:lineRule="atLeast"/>
              <w:ind w:firstLine="566"/>
            </w:pPr>
            <w:r w:rsidRPr="0051754E">
              <w:t>BÖLÜM (A)</w:t>
            </w:r>
          </w:p>
          <w:p w:rsidR="003C48E2" w:rsidRPr="0051754E" w:rsidRDefault="003C48E2" w:rsidP="00FE1C4C">
            <w:pPr>
              <w:spacing w:before="100" w:beforeAutospacing="1" w:after="100" w:afterAutospacing="1" w:line="240" w:lineRule="atLeast"/>
              <w:ind w:firstLine="566"/>
            </w:pPr>
            <w:r w:rsidRPr="0051754E">
              <w:t>Firma Bilgileri</w:t>
            </w:r>
          </w:p>
          <w:p w:rsidR="003C48E2" w:rsidRPr="0051754E" w:rsidRDefault="003C48E2" w:rsidP="00FE1C4C">
            <w:pPr>
              <w:spacing w:before="100" w:beforeAutospacing="1" w:after="100" w:afterAutospacing="1" w:line="240" w:lineRule="atLeast"/>
              <w:ind w:firstLine="566"/>
            </w:pPr>
            <w:r w:rsidRPr="0051754E">
              <w:t>1) Firma adı:</w:t>
            </w:r>
          </w:p>
          <w:p w:rsidR="003C48E2" w:rsidRPr="0051754E" w:rsidRDefault="003C48E2" w:rsidP="00FE1C4C">
            <w:pPr>
              <w:spacing w:before="100" w:beforeAutospacing="1" w:after="100" w:afterAutospacing="1" w:line="240" w:lineRule="atLeast"/>
              <w:ind w:firstLine="566"/>
            </w:pPr>
            <w:r w:rsidRPr="0051754E">
              <w:t>2) Firma adresi:</w:t>
            </w:r>
          </w:p>
          <w:p w:rsidR="003C48E2" w:rsidRPr="0051754E" w:rsidRDefault="003C48E2" w:rsidP="00FE1C4C">
            <w:pPr>
              <w:spacing w:before="100" w:beforeAutospacing="1" w:after="100" w:afterAutospacing="1" w:line="240" w:lineRule="atLeast"/>
              <w:ind w:firstLine="566"/>
            </w:pPr>
            <w:r w:rsidRPr="0051754E">
              <w:t>3) Telefon numarası:</w:t>
            </w:r>
          </w:p>
          <w:p w:rsidR="003C48E2" w:rsidRPr="0051754E" w:rsidRDefault="003C48E2" w:rsidP="00FE1C4C">
            <w:pPr>
              <w:spacing w:before="100" w:beforeAutospacing="1" w:after="100" w:afterAutospacing="1" w:line="240" w:lineRule="atLeast"/>
              <w:ind w:firstLine="566"/>
            </w:pPr>
            <w:r w:rsidRPr="0051754E">
              <w:t>4) İnternet sayfası:</w:t>
            </w:r>
          </w:p>
          <w:p w:rsidR="003C48E2" w:rsidRPr="0051754E" w:rsidRDefault="003C48E2" w:rsidP="00FE1C4C">
            <w:pPr>
              <w:spacing w:before="100" w:beforeAutospacing="1" w:after="100" w:afterAutospacing="1" w:line="240" w:lineRule="atLeast"/>
              <w:ind w:firstLine="566"/>
            </w:pPr>
            <w:r w:rsidRPr="0051754E">
              <w:t>5) Kurumsal e-posta adresi:</w:t>
            </w:r>
          </w:p>
          <w:p w:rsidR="003C48E2" w:rsidRPr="0051754E" w:rsidRDefault="003C48E2" w:rsidP="00FE1C4C">
            <w:pPr>
              <w:spacing w:before="100" w:beforeAutospacing="1" w:after="100" w:afterAutospacing="1" w:line="240" w:lineRule="atLeast"/>
              <w:ind w:firstLine="566"/>
            </w:pPr>
            <w:r w:rsidRPr="0051754E">
              <w:t>6) Ödenmiş sermaye:</w:t>
            </w:r>
          </w:p>
          <w:p w:rsidR="003C48E2" w:rsidRPr="0051754E" w:rsidRDefault="003C48E2" w:rsidP="00FE1C4C">
            <w:pPr>
              <w:spacing w:before="100" w:beforeAutospacing="1" w:after="100" w:afterAutospacing="1" w:line="240" w:lineRule="atLeast"/>
              <w:ind w:firstLine="566"/>
            </w:pPr>
            <w:r w:rsidRPr="0051754E">
              <w:t>7) Vergi dairesi:</w:t>
            </w:r>
          </w:p>
          <w:p w:rsidR="003C48E2" w:rsidRPr="0051754E" w:rsidRDefault="003C48E2" w:rsidP="00FE1C4C">
            <w:pPr>
              <w:spacing w:before="100" w:beforeAutospacing="1" w:after="100" w:afterAutospacing="1" w:line="240" w:lineRule="atLeast"/>
              <w:ind w:firstLine="566"/>
            </w:pPr>
            <w:r w:rsidRPr="0051754E">
              <w:t>8) Vergi numarası:</w:t>
            </w:r>
          </w:p>
          <w:p w:rsidR="003C48E2" w:rsidRPr="0051754E" w:rsidRDefault="003C48E2" w:rsidP="00FE1C4C">
            <w:pPr>
              <w:spacing w:before="100" w:beforeAutospacing="1" w:after="100" w:afterAutospacing="1" w:line="240" w:lineRule="atLeast"/>
              <w:ind w:firstLine="566"/>
            </w:pPr>
            <w:r w:rsidRPr="0051754E">
              <w:t>9) Ticaret sicil numarası ve kuruluş yılı:</w:t>
            </w:r>
          </w:p>
          <w:p w:rsidR="003C48E2" w:rsidRPr="0051754E" w:rsidRDefault="003C48E2" w:rsidP="00FE1C4C">
            <w:pPr>
              <w:spacing w:before="100" w:beforeAutospacing="1" w:after="100" w:afterAutospacing="1" w:line="240" w:lineRule="atLeast"/>
              <w:ind w:firstLine="566"/>
            </w:pPr>
            <w:r w:rsidRPr="0051754E">
              <w:t>10) İletişime geçilecek kişi</w:t>
            </w:r>
          </w:p>
          <w:p w:rsidR="003C48E2" w:rsidRPr="0051754E" w:rsidRDefault="003C48E2" w:rsidP="00FE1C4C">
            <w:pPr>
              <w:spacing w:before="100" w:beforeAutospacing="1" w:after="100" w:afterAutospacing="1" w:line="240" w:lineRule="atLeast"/>
              <w:ind w:firstLine="566"/>
            </w:pPr>
            <w:r w:rsidRPr="0051754E">
              <w:t>-Adı soyadı:</w:t>
            </w:r>
          </w:p>
          <w:p w:rsidR="003C48E2" w:rsidRPr="0051754E" w:rsidRDefault="003C48E2" w:rsidP="00FE1C4C">
            <w:pPr>
              <w:spacing w:before="100" w:beforeAutospacing="1" w:after="100" w:afterAutospacing="1" w:line="240" w:lineRule="atLeast"/>
              <w:ind w:firstLine="566"/>
            </w:pPr>
            <w:r w:rsidRPr="0051754E">
              <w:t>-E-postası:</w:t>
            </w:r>
          </w:p>
          <w:p w:rsidR="003C48E2" w:rsidRPr="0051754E" w:rsidRDefault="003C48E2" w:rsidP="00FE1C4C">
            <w:pPr>
              <w:spacing w:before="100" w:beforeAutospacing="1" w:after="100" w:afterAutospacing="1" w:line="240" w:lineRule="atLeast"/>
              <w:ind w:firstLine="566"/>
            </w:pPr>
            <w:r w:rsidRPr="0051754E">
              <w:t>-GSM numarası:</w:t>
            </w:r>
          </w:p>
          <w:p w:rsidR="003C48E2" w:rsidRPr="0051754E" w:rsidRDefault="003C48E2" w:rsidP="00FE1C4C">
            <w:pPr>
              <w:spacing w:before="100" w:beforeAutospacing="1" w:after="100" w:afterAutospacing="1" w:line="240" w:lineRule="atLeast"/>
              <w:ind w:firstLine="566"/>
            </w:pPr>
            <w:r w:rsidRPr="0051754E">
              <w:t>BÖLÜM (B)</w:t>
            </w:r>
          </w:p>
          <w:p w:rsidR="003C48E2" w:rsidRPr="0051754E" w:rsidRDefault="003C48E2" w:rsidP="00FE1C4C">
            <w:pPr>
              <w:spacing w:before="100" w:beforeAutospacing="1" w:after="100" w:afterAutospacing="1" w:line="240" w:lineRule="atLeast"/>
              <w:ind w:firstLine="566"/>
            </w:pPr>
            <w:r w:rsidRPr="0051754E">
              <w:t>Ürün Bilgileri</w:t>
            </w:r>
          </w:p>
          <w:p w:rsidR="003C48E2" w:rsidRPr="0051754E" w:rsidRDefault="003C48E2" w:rsidP="00FE1C4C">
            <w:pPr>
              <w:spacing w:before="100" w:beforeAutospacing="1" w:after="100" w:afterAutospacing="1" w:line="240" w:lineRule="atLeast"/>
              <w:ind w:firstLine="566"/>
            </w:pPr>
            <w:r w:rsidRPr="0051754E">
              <w:t>1) Yatırıma konu teknolojik ürünün adı:</w:t>
            </w:r>
          </w:p>
          <w:p w:rsidR="003C48E2" w:rsidRPr="0051754E" w:rsidRDefault="003C48E2" w:rsidP="00FE1C4C">
            <w:pPr>
              <w:spacing w:before="100" w:beforeAutospacing="1" w:after="100" w:afterAutospacing="1" w:line="240" w:lineRule="atLeast"/>
              <w:ind w:firstLine="566"/>
            </w:pPr>
            <w:r w:rsidRPr="0051754E">
              <w:t>2) Ürünün bilimsel bir bilgiyi kullanmak veya geliştirmek suretiyle tasarlanıp tasarlanmadığı ve teknik özellikleri (ürün malzemelerinin, parçalarının ve yerine getirdiği işlevlerin birbiriyle uyum gösterip göstermediği, tasarım özelliklilerinin geliştirmeye açık olup olmadığı vb. Bilgileri de açıklayınız):</w:t>
            </w:r>
          </w:p>
          <w:p w:rsidR="003C48E2" w:rsidRPr="0051754E" w:rsidRDefault="003C48E2" w:rsidP="00FE1C4C">
            <w:pPr>
              <w:spacing w:before="100" w:beforeAutospacing="1" w:after="100" w:afterAutospacing="1" w:line="240" w:lineRule="atLeast"/>
              <w:ind w:firstLine="566"/>
            </w:pPr>
            <w:r w:rsidRPr="0051754E">
              <w:t>3) Ürünün üretim metodu ve teknolojisi hakkında bilgi veriniz</w:t>
            </w:r>
          </w:p>
          <w:p w:rsidR="003C48E2" w:rsidRDefault="003C48E2" w:rsidP="00FE1C4C">
            <w:pPr>
              <w:spacing w:before="100" w:beforeAutospacing="1" w:after="100" w:afterAutospacing="1" w:line="240" w:lineRule="atLeast"/>
              <w:ind w:firstLine="566"/>
            </w:pPr>
          </w:p>
          <w:p w:rsidR="003C48E2" w:rsidRDefault="003C48E2" w:rsidP="00FE1C4C">
            <w:pPr>
              <w:spacing w:before="100" w:beforeAutospacing="1" w:after="100" w:afterAutospacing="1" w:line="240" w:lineRule="atLeast"/>
              <w:ind w:firstLine="566"/>
            </w:pPr>
          </w:p>
          <w:p w:rsidR="003C48E2" w:rsidRPr="0051754E" w:rsidRDefault="003C48E2" w:rsidP="00FE1C4C">
            <w:pPr>
              <w:spacing w:before="100" w:beforeAutospacing="1" w:after="100" w:afterAutospacing="1" w:line="240" w:lineRule="atLeast"/>
              <w:ind w:firstLine="566"/>
            </w:pPr>
            <w:r w:rsidRPr="0051754E">
              <w:t>4) Yatırıma konu ürün, satışa hazır nihai mamul mü?</w:t>
            </w:r>
            <w:r w:rsidRPr="004E1AE9">
              <w:t> Hayır </w:t>
            </w:r>
            <w:r w:rsidRPr="0051754E">
              <w:t>ise hangi ürünün bileşeni olduğunu açıklayınız:</w:t>
            </w:r>
          </w:p>
          <w:p w:rsidR="003C48E2" w:rsidRPr="0051754E" w:rsidRDefault="003C48E2" w:rsidP="00FE1C4C">
            <w:pPr>
              <w:spacing w:before="100" w:beforeAutospacing="1" w:after="100" w:afterAutospacing="1" w:line="240" w:lineRule="atLeast"/>
              <w:ind w:firstLine="566"/>
            </w:pPr>
            <w:r w:rsidRPr="0051754E">
              <w:t>5) Ürünün kullanım ve tasarım amacı (kullanım ve ihtiyaç alanlarını da açıklayınız):</w:t>
            </w:r>
          </w:p>
          <w:p w:rsidR="003C48E2" w:rsidRPr="0051754E" w:rsidRDefault="003C48E2" w:rsidP="00FE1C4C">
            <w:pPr>
              <w:spacing w:before="100" w:beforeAutospacing="1" w:after="100" w:afterAutospacing="1" w:line="240" w:lineRule="atLeast"/>
              <w:ind w:firstLine="566"/>
            </w:pPr>
            <w:r w:rsidRPr="0051754E">
              <w:t>6) Ürünün yenilikçi yönü (ülkemizdeki ve dünyadaki benzer ürünlere göre farklılık ve üstünlükleri) nelerdir? Açıklayınız:</w:t>
            </w:r>
          </w:p>
          <w:p w:rsidR="003C48E2" w:rsidRPr="0051754E" w:rsidRDefault="003C48E2" w:rsidP="00FE1C4C">
            <w:pPr>
              <w:spacing w:before="100" w:beforeAutospacing="1" w:after="100" w:afterAutospacing="1" w:line="240" w:lineRule="atLeast"/>
              <w:ind w:firstLine="566"/>
            </w:pPr>
            <w:r w:rsidRPr="0051754E">
              <w:t>7) Ürünün yaşam standardının yükselmesine katkısı nelerdir? Açıklayınız:</w:t>
            </w:r>
          </w:p>
          <w:p w:rsidR="003C48E2" w:rsidRPr="0051754E" w:rsidRDefault="003C48E2" w:rsidP="00FE1C4C">
            <w:pPr>
              <w:spacing w:before="100" w:beforeAutospacing="1" w:after="100" w:afterAutospacing="1" w:line="240" w:lineRule="atLeast"/>
              <w:ind w:firstLine="566"/>
            </w:pPr>
            <w:r w:rsidRPr="0051754E">
              <w:t>8) Ürünün ihracat potansiyelini açıklayınız:</w:t>
            </w:r>
          </w:p>
          <w:p w:rsidR="003C48E2" w:rsidRPr="0051754E" w:rsidRDefault="003C48E2" w:rsidP="00FE1C4C">
            <w:pPr>
              <w:spacing w:before="100" w:beforeAutospacing="1" w:after="100" w:afterAutospacing="1" w:line="240" w:lineRule="atLeast"/>
              <w:ind w:firstLine="566"/>
            </w:pPr>
            <w:r w:rsidRPr="0051754E">
              <w:t>9) Ürünün ithal ikamesi potansiyelini açıklayınız:</w:t>
            </w:r>
          </w:p>
          <w:p w:rsidR="003C48E2" w:rsidRPr="0051754E" w:rsidRDefault="003C48E2" w:rsidP="00FE1C4C">
            <w:pPr>
              <w:spacing w:before="100" w:beforeAutospacing="1" w:after="100" w:afterAutospacing="1" w:line="240" w:lineRule="atLeast"/>
              <w:ind w:firstLine="566"/>
            </w:pPr>
            <w:r w:rsidRPr="0051754E">
              <w:t>10) Ürünün standart almasına ya da herhangi bir yönetmeliğe uygun hale getirilmesi için yasal izin alınmasına gerek var mıdır?</w:t>
            </w:r>
          </w:p>
          <w:p w:rsidR="003C48E2" w:rsidRPr="0051754E" w:rsidRDefault="003C48E2" w:rsidP="00FE1C4C">
            <w:pPr>
              <w:spacing w:before="100" w:beforeAutospacing="1" w:after="100" w:afterAutospacing="1" w:line="240" w:lineRule="atLeast"/>
              <w:ind w:firstLine="566"/>
            </w:pPr>
            <w:r w:rsidRPr="0051754E">
              <w:t>11) Ürünün üretiminin çevreye etkisi nedir? Açıklayınız.</w:t>
            </w:r>
          </w:p>
          <w:p w:rsidR="003C48E2" w:rsidRPr="0051754E" w:rsidRDefault="003C48E2" w:rsidP="00FE1C4C">
            <w:pPr>
              <w:spacing w:before="100" w:beforeAutospacing="1" w:after="100" w:afterAutospacing="1" w:line="240" w:lineRule="atLeast"/>
              <w:ind w:firstLine="566"/>
            </w:pPr>
            <w:r w:rsidRPr="0051754E">
              <w:t>24.11.2014</w:t>
            </w:r>
          </w:p>
          <w:p w:rsidR="003C48E2" w:rsidRPr="0051754E" w:rsidRDefault="003C48E2" w:rsidP="00FE1C4C">
            <w:pPr>
              <w:spacing w:before="100" w:beforeAutospacing="1" w:after="100" w:afterAutospacing="1" w:line="240" w:lineRule="atLeast"/>
              <w:ind w:firstLine="566"/>
            </w:pPr>
            <w:r w:rsidRPr="0051754E">
              <w:t>12) Elde edilen ürünün Ar-</w:t>
            </w:r>
            <w:r w:rsidRPr="004E1AE9">
              <w:t>Ge </w:t>
            </w:r>
            <w:r w:rsidRPr="0051754E">
              <w:t>faaliyet tanımını, sürecini, kullanım ve tasarım amacını, teknik özelliklerini detaylı bir şekilde açıklayınız.</w:t>
            </w:r>
          </w:p>
          <w:p w:rsidR="003C48E2" w:rsidRPr="0051754E" w:rsidRDefault="003C48E2" w:rsidP="00FE1C4C">
            <w:pPr>
              <w:spacing w:before="100" w:beforeAutospacing="1" w:after="100" w:afterAutospacing="1" w:line="240" w:lineRule="atLeast"/>
              <w:ind w:firstLine="566"/>
            </w:pPr>
            <w:r w:rsidRPr="0051754E">
              <w:t>BÖLÜM (C)</w:t>
            </w:r>
          </w:p>
          <w:p w:rsidR="003C48E2" w:rsidRPr="0051754E" w:rsidRDefault="003C48E2" w:rsidP="00FE1C4C">
            <w:pPr>
              <w:spacing w:before="100" w:beforeAutospacing="1" w:after="100" w:afterAutospacing="1" w:line="240" w:lineRule="atLeast"/>
              <w:ind w:firstLine="566"/>
            </w:pPr>
            <w:r w:rsidRPr="0051754E">
              <w:t>Diğer Bilgiler</w:t>
            </w:r>
          </w:p>
          <w:p w:rsidR="003C48E2" w:rsidRPr="0051754E" w:rsidRDefault="003C48E2" w:rsidP="00FE1C4C">
            <w:pPr>
              <w:spacing w:before="100" w:beforeAutospacing="1" w:after="100" w:afterAutospacing="1" w:line="240" w:lineRule="atLeast"/>
              <w:ind w:firstLine="566"/>
            </w:pPr>
            <w:r w:rsidRPr="0051754E">
              <w:t>1) …</w:t>
            </w:r>
          </w:p>
          <w:p w:rsidR="003C48E2" w:rsidRPr="0051754E" w:rsidRDefault="003C48E2" w:rsidP="00FE1C4C">
            <w:pPr>
              <w:spacing w:before="100" w:beforeAutospacing="1" w:after="100" w:afterAutospacing="1" w:line="240" w:lineRule="atLeast"/>
              <w:ind w:firstLine="566"/>
            </w:pPr>
            <w:r w:rsidRPr="0051754E">
              <w:t>2) …”</w:t>
            </w:r>
          </w:p>
          <w:p w:rsidR="003C48E2" w:rsidRPr="004E1AE9" w:rsidRDefault="003C48E2" w:rsidP="00FE1C4C">
            <w:pPr>
              <w:spacing w:before="100" w:beforeAutospacing="1" w:after="100" w:afterAutospacing="1"/>
              <w:ind w:left="108"/>
            </w:pPr>
            <w:r w:rsidRPr="0051754E">
              <w:rPr>
                <w:b/>
                <w:bCs/>
              </w:rPr>
              <w:t> </w:t>
            </w:r>
          </w:p>
          <w:p w:rsidR="003C48E2" w:rsidRPr="0051754E" w:rsidRDefault="003C48E2" w:rsidP="00FE1C4C"/>
        </w:tc>
      </w:tr>
    </w:tbl>
    <w:p w:rsidR="003C48E2" w:rsidRPr="0051754E" w:rsidRDefault="003C48E2" w:rsidP="003C48E2">
      <w:pPr>
        <w:jc w:val="center"/>
      </w:pPr>
      <w:r w:rsidRPr="0051754E">
        <w:lastRenderedPageBreak/>
        <w:t> </w:t>
      </w:r>
    </w:p>
    <w:p w:rsidR="003C48E2" w:rsidRPr="004E1AE9" w:rsidRDefault="003C48E2" w:rsidP="003C48E2"/>
    <w:p w:rsidR="003C48E2" w:rsidRPr="004E1AE9" w:rsidRDefault="003C48E2" w:rsidP="003C48E2">
      <w:pPr>
        <w:spacing w:before="100" w:beforeAutospacing="1" w:after="100" w:afterAutospacing="1" w:line="240" w:lineRule="exact"/>
      </w:pPr>
    </w:p>
    <w:p w:rsidR="003C48E2" w:rsidRPr="004E1AE9" w:rsidRDefault="003C48E2" w:rsidP="003C48E2">
      <w:pPr>
        <w:spacing w:before="100" w:beforeAutospacing="1" w:after="100" w:afterAutospacing="1" w:line="240" w:lineRule="exact"/>
      </w:pPr>
    </w:p>
    <w:p w:rsidR="003C48E2" w:rsidRPr="004E1AE9" w:rsidRDefault="003C48E2" w:rsidP="003C48E2">
      <w:pPr>
        <w:spacing w:before="100" w:beforeAutospacing="1" w:after="100" w:afterAutospacing="1" w:line="240" w:lineRule="exact"/>
      </w:pPr>
    </w:p>
    <w:p w:rsidR="003C48E2" w:rsidRPr="004E1AE9" w:rsidRDefault="003C48E2" w:rsidP="003C48E2">
      <w:pPr>
        <w:spacing w:line="240" w:lineRule="atLeast"/>
        <w:jc w:val="both"/>
      </w:pPr>
    </w:p>
    <w:sectPr w:rsidR="003C48E2" w:rsidRPr="004E1AE9" w:rsidSect="005F076C">
      <w:headerReference w:type="default" r:id="rId8"/>
      <w:headerReference w:type="first" r:id="rId9"/>
      <w:footerReference w:type="first" r:id="rId10"/>
      <w:pgSz w:w="11906" w:h="16838"/>
      <w:pgMar w:top="567"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C0C" w:rsidRDefault="002C2C0C" w:rsidP="00053CFC">
      <w:r>
        <w:separator/>
      </w:r>
    </w:p>
  </w:endnote>
  <w:endnote w:type="continuationSeparator" w:id="0">
    <w:p w:rsidR="002C2C0C" w:rsidRDefault="002C2C0C"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roman"/>
    <w:pitch w:val="variable"/>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pPr>
      <w:pStyle w:val="Altbilgi"/>
    </w:pPr>
    <w:r>
      <w:rPr>
        <w:noProof/>
        <w:lang w:val="tr-TR" w:eastAsia="tr-TR"/>
      </w:rPr>
      <w:drawing>
        <wp:anchor distT="0" distB="0" distL="114300" distR="114300" simplePos="0" relativeHeight="251658752" behindDoc="0" locked="0" layoutInCell="1" allowOverlap="1">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C0C" w:rsidRDefault="002C2C0C" w:rsidP="00053CFC">
      <w:r>
        <w:separator/>
      </w:r>
    </w:p>
  </w:footnote>
  <w:footnote w:type="continuationSeparator" w:id="0">
    <w:p w:rsidR="002C2C0C" w:rsidRDefault="002C2C0C"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rsidP="009B48EA">
    <w:pPr>
      <w:pStyle w:val="stbilgi"/>
      <w:ind w:right="360"/>
      <w:rPr>
        <w:lang w:val="tr-TR"/>
      </w:rPr>
    </w:pPr>
    <w:r>
      <w:rPr>
        <w:noProof/>
        <w:lang w:val="tr-TR" w:eastAsia="tr-TR"/>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75pt;height:.75pt;visibility:visible" o:bullet="t">
        <v:imagedata r:id="rId2" o:title="1p"/>
      </v:shape>
    </w:pict>
  </w:numPicBullet>
  <w:numPicBullet w:numPicBulletId="2">
    <w:pict>
      <v:shape id="_x0000_i1031" type="#_x0000_t75" style="width:.75pt;height:.7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B5708"/>
    <w:multiLevelType w:val="hybridMultilevel"/>
    <w:tmpl w:val="C68455F2"/>
    <w:lvl w:ilvl="0" w:tplc="041F0001">
      <w:start w:val="1"/>
      <w:numFmt w:val="bullet"/>
      <w:lvlText w:val=""/>
      <w:lvlJc w:val="left"/>
      <w:pPr>
        <w:ind w:left="611" w:hanging="360"/>
      </w:pPr>
      <w:rPr>
        <w:rFonts w:ascii="Symbol" w:hAnsi="Symbol" w:hint="default"/>
      </w:rPr>
    </w:lvl>
    <w:lvl w:ilvl="1" w:tplc="041F0003">
      <w:start w:val="1"/>
      <w:numFmt w:val="bullet"/>
      <w:lvlText w:val="o"/>
      <w:lvlJc w:val="left"/>
      <w:pPr>
        <w:ind w:left="1544" w:hanging="360"/>
      </w:pPr>
      <w:rPr>
        <w:rFonts w:ascii="Courier New" w:hAnsi="Courier New" w:cs="Courier New" w:hint="default"/>
      </w:rPr>
    </w:lvl>
    <w:lvl w:ilvl="2" w:tplc="041F0005">
      <w:start w:val="1"/>
      <w:numFmt w:val="bullet"/>
      <w:lvlText w:val=""/>
      <w:lvlJc w:val="left"/>
      <w:pPr>
        <w:ind w:left="2264" w:hanging="360"/>
      </w:pPr>
      <w:rPr>
        <w:rFonts w:ascii="Wingdings" w:hAnsi="Wingdings" w:hint="default"/>
      </w:rPr>
    </w:lvl>
    <w:lvl w:ilvl="3" w:tplc="041F0001">
      <w:start w:val="1"/>
      <w:numFmt w:val="bullet"/>
      <w:lvlText w:val=""/>
      <w:lvlJc w:val="left"/>
      <w:pPr>
        <w:ind w:left="2984" w:hanging="360"/>
      </w:pPr>
      <w:rPr>
        <w:rFonts w:ascii="Symbol" w:hAnsi="Symbol" w:hint="default"/>
      </w:rPr>
    </w:lvl>
    <w:lvl w:ilvl="4" w:tplc="041F0003">
      <w:start w:val="1"/>
      <w:numFmt w:val="bullet"/>
      <w:lvlText w:val="o"/>
      <w:lvlJc w:val="left"/>
      <w:pPr>
        <w:ind w:left="3704" w:hanging="360"/>
      </w:pPr>
      <w:rPr>
        <w:rFonts w:ascii="Courier New" w:hAnsi="Courier New" w:cs="Courier New" w:hint="default"/>
      </w:rPr>
    </w:lvl>
    <w:lvl w:ilvl="5" w:tplc="041F0005">
      <w:start w:val="1"/>
      <w:numFmt w:val="bullet"/>
      <w:lvlText w:val=""/>
      <w:lvlJc w:val="left"/>
      <w:pPr>
        <w:ind w:left="4424" w:hanging="360"/>
      </w:pPr>
      <w:rPr>
        <w:rFonts w:ascii="Wingdings" w:hAnsi="Wingdings" w:hint="default"/>
      </w:rPr>
    </w:lvl>
    <w:lvl w:ilvl="6" w:tplc="041F0001">
      <w:start w:val="1"/>
      <w:numFmt w:val="bullet"/>
      <w:lvlText w:val=""/>
      <w:lvlJc w:val="left"/>
      <w:pPr>
        <w:ind w:left="5144" w:hanging="360"/>
      </w:pPr>
      <w:rPr>
        <w:rFonts w:ascii="Symbol" w:hAnsi="Symbol" w:hint="default"/>
      </w:rPr>
    </w:lvl>
    <w:lvl w:ilvl="7" w:tplc="041F0003">
      <w:start w:val="1"/>
      <w:numFmt w:val="bullet"/>
      <w:lvlText w:val="o"/>
      <w:lvlJc w:val="left"/>
      <w:pPr>
        <w:ind w:left="5864" w:hanging="360"/>
      </w:pPr>
      <w:rPr>
        <w:rFonts w:ascii="Courier New" w:hAnsi="Courier New" w:cs="Courier New" w:hint="default"/>
      </w:rPr>
    </w:lvl>
    <w:lvl w:ilvl="8" w:tplc="041F0005">
      <w:start w:val="1"/>
      <w:numFmt w:val="bullet"/>
      <w:lvlText w:val=""/>
      <w:lvlJc w:val="left"/>
      <w:pPr>
        <w:ind w:left="6584" w:hanging="360"/>
      </w:pPr>
      <w:rPr>
        <w:rFonts w:ascii="Wingdings" w:hAnsi="Wingdings" w:hint="default"/>
      </w:rPr>
    </w:lvl>
  </w:abstractNum>
  <w:abstractNum w:abstractNumId="2">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BB678B"/>
    <w:multiLevelType w:val="hybridMultilevel"/>
    <w:tmpl w:val="22F2F2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862448"/>
    <w:multiLevelType w:val="hybridMultilevel"/>
    <w:tmpl w:val="ECF636AE"/>
    <w:lvl w:ilvl="0" w:tplc="041F0001">
      <w:start w:val="1"/>
      <w:numFmt w:val="bullet"/>
      <w:lvlText w:val=""/>
      <w:lvlJc w:val="left"/>
      <w:pPr>
        <w:ind w:left="867" w:hanging="360"/>
      </w:pPr>
      <w:rPr>
        <w:rFonts w:ascii="Symbol" w:hAnsi="Symbol" w:hint="default"/>
      </w:rPr>
    </w:lvl>
    <w:lvl w:ilvl="1" w:tplc="041F0003">
      <w:start w:val="1"/>
      <w:numFmt w:val="bullet"/>
      <w:lvlText w:val="o"/>
      <w:lvlJc w:val="left"/>
      <w:pPr>
        <w:ind w:left="1587" w:hanging="360"/>
      </w:pPr>
      <w:rPr>
        <w:rFonts w:ascii="Courier New" w:hAnsi="Courier New" w:cs="Courier New" w:hint="default"/>
      </w:rPr>
    </w:lvl>
    <w:lvl w:ilvl="2" w:tplc="041F0005">
      <w:start w:val="1"/>
      <w:numFmt w:val="bullet"/>
      <w:lvlText w:val=""/>
      <w:lvlJc w:val="left"/>
      <w:pPr>
        <w:ind w:left="2307" w:hanging="360"/>
      </w:pPr>
      <w:rPr>
        <w:rFonts w:ascii="Wingdings" w:hAnsi="Wingdings" w:hint="default"/>
      </w:rPr>
    </w:lvl>
    <w:lvl w:ilvl="3" w:tplc="041F0001">
      <w:start w:val="1"/>
      <w:numFmt w:val="bullet"/>
      <w:lvlText w:val=""/>
      <w:lvlJc w:val="left"/>
      <w:pPr>
        <w:ind w:left="3027" w:hanging="360"/>
      </w:pPr>
      <w:rPr>
        <w:rFonts w:ascii="Symbol" w:hAnsi="Symbol" w:hint="default"/>
      </w:rPr>
    </w:lvl>
    <w:lvl w:ilvl="4" w:tplc="041F0003">
      <w:start w:val="1"/>
      <w:numFmt w:val="bullet"/>
      <w:lvlText w:val="o"/>
      <w:lvlJc w:val="left"/>
      <w:pPr>
        <w:ind w:left="3747" w:hanging="360"/>
      </w:pPr>
      <w:rPr>
        <w:rFonts w:ascii="Courier New" w:hAnsi="Courier New" w:cs="Courier New" w:hint="default"/>
      </w:rPr>
    </w:lvl>
    <w:lvl w:ilvl="5" w:tplc="041F0005">
      <w:start w:val="1"/>
      <w:numFmt w:val="bullet"/>
      <w:lvlText w:val=""/>
      <w:lvlJc w:val="left"/>
      <w:pPr>
        <w:ind w:left="4467" w:hanging="360"/>
      </w:pPr>
      <w:rPr>
        <w:rFonts w:ascii="Wingdings" w:hAnsi="Wingdings" w:hint="default"/>
      </w:rPr>
    </w:lvl>
    <w:lvl w:ilvl="6" w:tplc="041F0001">
      <w:start w:val="1"/>
      <w:numFmt w:val="bullet"/>
      <w:lvlText w:val=""/>
      <w:lvlJc w:val="left"/>
      <w:pPr>
        <w:ind w:left="5187" w:hanging="360"/>
      </w:pPr>
      <w:rPr>
        <w:rFonts w:ascii="Symbol" w:hAnsi="Symbol" w:hint="default"/>
      </w:rPr>
    </w:lvl>
    <w:lvl w:ilvl="7" w:tplc="041F0003">
      <w:start w:val="1"/>
      <w:numFmt w:val="bullet"/>
      <w:lvlText w:val="o"/>
      <w:lvlJc w:val="left"/>
      <w:pPr>
        <w:ind w:left="5907" w:hanging="360"/>
      </w:pPr>
      <w:rPr>
        <w:rFonts w:ascii="Courier New" w:hAnsi="Courier New" w:cs="Courier New" w:hint="default"/>
      </w:rPr>
    </w:lvl>
    <w:lvl w:ilvl="8" w:tplc="041F0005">
      <w:start w:val="1"/>
      <w:numFmt w:val="bullet"/>
      <w:lvlText w:val=""/>
      <w:lvlJc w:val="left"/>
      <w:pPr>
        <w:ind w:left="6627" w:hanging="360"/>
      </w:pPr>
      <w:rPr>
        <w:rFonts w:ascii="Wingdings" w:hAnsi="Wingdings" w:hint="default"/>
      </w:rPr>
    </w:lvl>
  </w:abstractNum>
  <w:abstractNum w:abstractNumId="9">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11">
    <w:nsid w:val="371E4098"/>
    <w:multiLevelType w:val="hybridMultilevel"/>
    <w:tmpl w:val="6F9881FA"/>
    <w:lvl w:ilvl="0" w:tplc="AAF61D86">
      <w:start w:val="2"/>
      <w:numFmt w:val="bullet"/>
      <w:lvlText w:val="-"/>
      <w:lvlJc w:val="left"/>
      <w:pPr>
        <w:ind w:left="507" w:hanging="360"/>
      </w:pPr>
      <w:rPr>
        <w:rFonts w:ascii="Tahoma" w:eastAsia="Times New Roman" w:hAnsi="Tahoma" w:cs="Tahoma" w:hint="default"/>
      </w:rPr>
    </w:lvl>
    <w:lvl w:ilvl="1" w:tplc="041F0003">
      <w:start w:val="1"/>
      <w:numFmt w:val="bullet"/>
      <w:lvlText w:val="o"/>
      <w:lvlJc w:val="left"/>
      <w:pPr>
        <w:ind w:left="1227" w:hanging="360"/>
      </w:pPr>
      <w:rPr>
        <w:rFonts w:ascii="Courier New" w:hAnsi="Courier New" w:cs="Courier New" w:hint="default"/>
      </w:rPr>
    </w:lvl>
    <w:lvl w:ilvl="2" w:tplc="041F0005">
      <w:start w:val="1"/>
      <w:numFmt w:val="bullet"/>
      <w:lvlText w:val=""/>
      <w:lvlJc w:val="left"/>
      <w:pPr>
        <w:ind w:left="1947" w:hanging="360"/>
      </w:pPr>
      <w:rPr>
        <w:rFonts w:ascii="Wingdings" w:hAnsi="Wingdings" w:hint="default"/>
      </w:rPr>
    </w:lvl>
    <w:lvl w:ilvl="3" w:tplc="041F0001">
      <w:start w:val="1"/>
      <w:numFmt w:val="bullet"/>
      <w:lvlText w:val=""/>
      <w:lvlJc w:val="left"/>
      <w:pPr>
        <w:ind w:left="2667" w:hanging="360"/>
      </w:pPr>
      <w:rPr>
        <w:rFonts w:ascii="Symbol" w:hAnsi="Symbol" w:hint="default"/>
      </w:rPr>
    </w:lvl>
    <w:lvl w:ilvl="4" w:tplc="041F0003">
      <w:start w:val="1"/>
      <w:numFmt w:val="bullet"/>
      <w:lvlText w:val="o"/>
      <w:lvlJc w:val="left"/>
      <w:pPr>
        <w:ind w:left="3387" w:hanging="360"/>
      </w:pPr>
      <w:rPr>
        <w:rFonts w:ascii="Courier New" w:hAnsi="Courier New" w:cs="Courier New" w:hint="default"/>
      </w:rPr>
    </w:lvl>
    <w:lvl w:ilvl="5" w:tplc="041F0005">
      <w:start w:val="1"/>
      <w:numFmt w:val="bullet"/>
      <w:lvlText w:val=""/>
      <w:lvlJc w:val="left"/>
      <w:pPr>
        <w:ind w:left="4107" w:hanging="360"/>
      </w:pPr>
      <w:rPr>
        <w:rFonts w:ascii="Wingdings" w:hAnsi="Wingdings" w:hint="default"/>
      </w:rPr>
    </w:lvl>
    <w:lvl w:ilvl="6" w:tplc="041F0001">
      <w:start w:val="1"/>
      <w:numFmt w:val="bullet"/>
      <w:lvlText w:val=""/>
      <w:lvlJc w:val="left"/>
      <w:pPr>
        <w:ind w:left="4827" w:hanging="360"/>
      </w:pPr>
      <w:rPr>
        <w:rFonts w:ascii="Symbol" w:hAnsi="Symbol" w:hint="default"/>
      </w:rPr>
    </w:lvl>
    <w:lvl w:ilvl="7" w:tplc="041F0003">
      <w:start w:val="1"/>
      <w:numFmt w:val="bullet"/>
      <w:lvlText w:val="o"/>
      <w:lvlJc w:val="left"/>
      <w:pPr>
        <w:ind w:left="5547" w:hanging="360"/>
      </w:pPr>
      <w:rPr>
        <w:rFonts w:ascii="Courier New" w:hAnsi="Courier New" w:cs="Courier New" w:hint="default"/>
      </w:rPr>
    </w:lvl>
    <w:lvl w:ilvl="8" w:tplc="041F0005">
      <w:start w:val="1"/>
      <w:numFmt w:val="bullet"/>
      <w:lvlText w:val=""/>
      <w:lvlJc w:val="left"/>
      <w:pPr>
        <w:ind w:left="6267" w:hanging="360"/>
      </w:pPr>
      <w:rPr>
        <w:rFonts w:ascii="Wingdings" w:hAnsi="Wingdings" w:hint="default"/>
      </w:rPr>
    </w:lvl>
  </w:abstractNum>
  <w:abstractNum w:abstractNumId="12">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101490"/>
    <w:multiLevelType w:val="hybridMultilevel"/>
    <w:tmpl w:val="7744F0F6"/>
    <w:lvl w:ilvl="0" w:tplc="041F0001">
      <w:start w:val="1"/>
      <w:numFmt w:val="bullet"/>
      <w:lvlText w:val=""/>
      <w:lvlJc w:val="left"/>
      <w:pPr>
        <w:ind w:left="828" w:hanging="360"/>
      </w:pPr>
      <w:rPr>
        <w:rFonts w:ascii="Symbol" w:hAnsi="Symbol" w:hint="default"/>
      </w:rPr>
    </w:lvl>
    <w:lvl w:ilvl="1" w:tplc="041F0003">
      <w:start w:val="1"/>
      <w:numFmt w:val="bullet"/>
      <w:lvlText w:val="o"/>
      <w:lvlJc w:val="left"/>
      <w:pPr>
        <w:ind w:left="1548" w:hanging="360"/>
      </w:pPr>
      <w:rPr>
        <w:rFonts w:ascii="Courier New" w:hAnsi="Courier New" w:cs="Courier New" w:hint="default"/>
      </w:rPr>
    </w:lvl>
    <w:lvl w:ilvl="2" w:tplc="041F0005">
      <w:start w:val="1"/>
      <w:numFmt w:val="bullet"/>
      <w:lvlText w:val=""/>
      <w:lvlJc w:val="left"/>
      <w:pPr>
        <w:ind w:left="2268" w:hanging="360"/>
      </w:pPr>
      <w:rPr>
        <w:rFonts w:ascii="Wingdings" w:hAnsi="Wingdings" w:hint="default"/>
      </w:rPr>
    </w:lvl>
    <w:lvl w:ilvl="3" w:tplc="041F0001">
      <w:start w:val="1"/>
      <w:numFmt w:val="bullet"/>
      <w:lvlText w:val=""/>
      <w:lvlJc w:val="left"/>
      <w:pPr>
        <w:ind w:left="2988" w:hanging="360"/>
      </w:pPr>
      <w:rPr>
        <w:rFonts w:ascii="Symbol" w:hAnsi="Symbol" w:hint="default"/>
      </w:rPr>
    </w:lvl>
    <w:lvl w:ilvl="4" w:tplc="041F0003">
      <w:start w:val="1"/>
      <w:numFmt w:val="bullet"/>
      <w:lvlText w:val="o"/>
      <w:lvlJc w:val="left"/>
      <w:pPr>
        <w:ind w:left="3708" w:hanging="360"/>
      </w:pPr>
      <w:rPr>
        <w:rFonts w:ascii="Courier New" w:hAnsi="Courier New" w:cs="Courier New" w:hint="default"/>
      </w:rPr>
    </w:lvl>
    <w:lvl w:ilvl="5" w:tplc="041F0005">
      <w:start w:val="1"/>
      <w:numFmt w:val="bullet"/>
      <w:lvlText w:val=""/>
      <w:lvlJc w:val="left"/>
      <w:pPr>
        <w:ind w:left="4428" w:hanging="360"/>
      </w:pPr>
      <w:rPr>
        <w:rFonts w:ascii="Wingdings" w:hAnsi="Wingdings" w:hint="default"/>
      </w:rPr>
    </w:lvl>
    <w:lvl w:ilvl="6" w:tplc="041F0001">
      <w:start w:val="1"/>
      <w:numFmt w:val="bullet"/>
      <w:lvlText w:val=""/>
      <w:lvlJc w:val="left"/>
      <w:pPr>
        <w:ind w:left="5148" w:hanging="360"/>
      </w:pPr>
      <w:rPr>
        <w:rFonts w:ascii="Symbol" w:hAnsi="Symbol" w:hint="default"/>
      </w:rPr>
    </w:lvl>
    <w:lvl w:ilvl="7" w:tplc="041F0003">
      <w:start w:val="1"/>
      <w:numFmt w:val="bullet"/>
      <w:lvlText w:val="o"/>
      <w:lvlJc w:val="left"/>
      <w:pPr>
        <w:ind w:left="5868" w:hanging="360"/>
      </w:pPr>
      <w:rPr>
        <w:rFonts w:ascii="Courier New" w:hAnsi="Courier New" w:cs="Courier New" w:hint="default"/>
      </w:rPr>
    </w:lvl>
    <w:lvl w:ilvl="8" w:tplc="041F0005">
      <w:start w:val="1"/>
      <w:numFmt w:val="bullet"/>
      <w:lvlText w:val=""/>
      <w:lvlJc w:val="left"/>
      <w:pPr>
        <w:ind w:left="6588" w:hanging="360"/>
      </w:pPr>
      <w:rPr>
        <w:rFonts w:ascii="Wingdings" w:hAnsi="Wingdings" w:hint="default"/>
      </w:rPr>
    </w:lvl>
  </w:abstractNum>
  <w:abstractNum w:abstractNumId="14">
    <w:nsid w:val="4709773B"/>
    <w:multiLevelType w:val="hybridMultilevel"/>
    <w:tmpl w:val="D992400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5">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19">
    <w:nsid w:val="53AE13F4"/>
    <w:multiLevelType w:val="hybridMultilevel"/>
    <w:tmpl w:val="354E40EC"/>
    <w:lvl w:ilvl="0" w:tplc="CCA44E0A">
      <w:start w:val="1"/>
      <w:numFmt w:val="decimal"/>
      <w:lvlText w:val="%1-"/>
      <w:lvlJc w:val="left"/>
      <w:pPr>
        <w:ind w:left="507" w:hanging="360"/>
      </w:pPr>
      <w:rPr>
        <w:w w:val="100"/>
      </w:rPr>
    </w:lvl>
    <w:lvl w:ilvl="1" w:tplc="041F0019">
      <w:start w:val="1"/>
      <w:numFmt w:val="lowerLetter"/>
      <w:lvlText w:val="%2."/>
      <w:lvlJc w:val="left"/>
      <w:pPr>
        <w:ind w:left="1227" w:hanging="360"/>
      </w:pPr>
    </w:lvl>
    <w:lvl w:ilvl="2" w:tplc="041F001B">
      <w:start w:val="1"/>
      <w:numFmt w:val="lowerRoman"/>
      <w:lvlText w:val="%3."/>
      <w:lvlJc w:val="right"/>
      <w:pPr>
        <w:ind w:left="1947" w:hanging="180"/>
      </w:pPr>
    </w:lvl>
    <w:lvl w:ilvl="3" w:tplc="041F000F">
      <w:start w:val="1"/>
      <w:numFmt w:val="decimal"/>
      <w:lvlText w:val="%4."/>
      <w:lvlJc w:val="left"/>
      <w:pPr>
        <w:ind w:left="2667" w:hanging="360"/>
      </w:pPr>
    </w:lvl>
    <w:lvl w:ilvl="4" w:tplc="041F0019">
      <w:start w:val="1"/>
      <w:numFmt w:val="lowerLetter"/>
      <w:lvlText w:val="%5."/>
      <w:lvlJc w:val="left"/>
      <w:pPr>
        <w:ind w:left="3387" w:hanging="360"/>
      </w:pPr>
    </w:lvl>
    <w:lvl w:ilvl="5" w:tplc="041F001B">
      <w:start w:val="1"/>
      <w:numFmt w:val="lowerRoman"/>
      <w:lvlText w:val="%6."/>
      <w:lvlJc w:val="right"/>
      <w:pPr>
        <w:ind w:left="4107" w:hanging="180"/>
      </w:pPr>
    </w:lvl>
    <w:lvl w:ilvl="6" w:tplc="041F000F">
      <w:start w:val="1"/>
      <w:numFmt w:val="decimal"/>
      <w:lvlText w:val="%7."/>
      <w:lvlJc w:val="left"/>
      <w:pPr>
        <w:ind w:left="4827" w:hanging="360"/>
      </w:pPr>
    </w:lvl>
    <w:lvl w:ilvl="7" w:tplc="041F0019">
      <w:start w:val="1"/>
      <w:numFmt w:val="lowerLetter"/>
      <w:lvlText w:val="%8."/>
      <w:lvlJc w:val="left"/>
      <w:pPr>
        <w:ind w:left="5547" w:hanging="360"/>
      </w:pPr>
    </w:lvl>
    <w:lvl w:ilvl="8" w:tplc="041F001B">
      <w:start w:val="1"/>
      <w:numFmt w:val="lowerRoman"/>
      <w:lvlText w:val="%9."/>
      <w:lvlJc w:val="right"/>
      <w:pPr>
        <w:ind w:left="6267" w:hanging="180"/>
      </w:pPr>
    </w:lvl>
  </w:abstractNum>
  <w:abstractNum w:abstractNumId="20">
    <w:nsid w:val="590442EC"/>
    <w:multiLevelType w:val="multilevel"/>
    <w:tmpl w:val="1898CD16"/>
    <w:lvl w:ilvl="0">
      <w:start w:val="2"/>
      <w:numFmt w:val="decimal"/>
      <w:lvlText w:val="%1."/>
      <w:lvlJc w:val="left"/>
      <w:pPr>
        <w:ind w:left="360" w:hanging="360"/>
      </w:pPr>
      <w:rPr>
        <w:w w:val="100"/>
      </w:rPr>
    </w:lvl>
    <w:lvl w:ilvl="1">
      <w:start w:val="1"/>
      <w:numFmt w:val="decimal"/>
      <w:lvlText w:val="%1.%2."/>
      <w:lvlJc w:val="left"/>
      <w:pPr>
        <w:ind w:left="862" w:hanging="720"/>
      </w:pPr>
      <w:rPr>
        <w:w w:val="100"/>
      </w:rPr>
    </w:lvl>
    <w:lvl w:ilvl="2">
      <w:start w:val="1"/>
      <w:numFmt w:val="decimal"/>
      <w:lvlText w:val="%1.%2.%3."/>
      <w:lvlJc w:val="left"/>
      <w:pPr>
        <w:ind w:left="1004" w:hanging="720"/>
      </w:pPr>
      <w:rPr>
        <w:w w:val="100"/>
      </w:rPr>
    </w:lvl>
    <w:lvl w:ilvl="3">
      <w:start w:val="1"/>
      <w:numFmt w:val="decimal"/>
      <w:lvlText w:val="%1.%2.%3.%4."/>
      <w:lvlJc w:val="left"/>
      <w:pPr>
        <w:ind w:left="1506" w:hanging="1080"/>
      </w:pPr>
      <w:rPr>
        <w:w w:val="100"/>
      </w:rPr>
    </w:lvl>
    <w:lvl w:ilvl="4">
      <w:start w:val="1"/>
      <w:numFmt w:val="decimal"/>
      <w:lvlText w:val="%1.%2.%3.%4.%5."/>
      <w:lvlJc w:val="left"/>
      <w:pPr>
        <w:ind w:left="1648" w:hanging="1080"/>
      </w:pPr>
      <w:rPr>
        <w:w w:val="100"/>
      </w:rPr>
    </w:lvl>
    <w:lvl w:ilvl="5">
      <w:start w:val="1"/>
      <w:numFmt w:val="decimal"/>
      <w:lvlText w:val="%1.%2.%3.%4.%5.%6."/>
      <w:lvlJc w:val="left"/>
      <w:pPr>
        <w:ind w:left="2150" w:hanging="1440"/>
      </w:pPr>
      <w:rPr>
        <w:w w:val="100"/>
      </w:rPr>
    </w:lvl>
    <w:lvl w:ilvl="6">
      <w:start w:val="1"/>
      <w:numFmt w:val="decimal"/>
      <w:lvlText w:val="%1.%2.%3.%4.%5.%6.%7."/>
      <w:lvlJc w:val="left"/>
      <w:pPr>
        <w:ind w:left="2292" w:hanging="1440"/>
      </w:pPr>
      <w:rPr>
        <w:w w:val="100"/>
      </w:rPr>
    </w:lvl>
    <w:lvl w:ilvl="7">
      <w:start w:val="1"/>
      <w:numFmt w:val="decimal"/>
      <w:lvlText w:val="%1.%2.%3.%4.%5.%6.%7.%8."/>
      <w:lvlJc w:val="left"/>
      <w:pPr>
        <w:ind w:left="2794" w:hanging="1800"/>
      </w:pPr>
      <w:rPr>
        <w:w w:val="100"/>
      </w:rPr>
    </w:lvl>
    <w:lvl w:ilvl="8">
      <w:start w:val="1"/>
      <w:numFmt w:val="decimal"/>
      <w:lvlText w:val="%1.%2.%3.%4.%5.%6.%7.%8.%9."/>
      <w:lvlJc w:val="left"/>
      <w:pPr>
        <w:ind w:left="2936" w:hanging="1800"/>
      </w:pPr>
      <w:rPr>
        <w:w w:val="100"/>
      </w:rPr>
    </w:lvl>
  </w:abstractNum>
  <w:abstractNum w:abstractNumId="21">
    <w:nsid w:val="618905B9"/>
    <w:multiLevelType w:val="multilevel"/>
    <w:tmpl w:val="7C6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A00018"/>
    <w:multiLevelType w:val="multilevel"/>
    <w:tmpl w:val="6FA2F4D4"/>
    <w:lvl w:ilvl="0">
      <w:start w:val="1"/>
      <w:numFmt w:val="decimal"/>
      <w:lvlText w:val="%1."/>
      <w:lvlJc w:val="left"/>
      <w:pPr>
        <w:ind w:left="360" w:hanging="360"/>
      </w:pPr>
      <w:rPr>
        <w:w w:val="100"/>
      </w:rPr>
    </w:lvl>
    <w:lvl w:ilvl="1">
      <w:start w:val="1"/>
      <w:numFmt w:val="decimal"/>
      <w:lvlText w:val="%1.%2."/>
      <w:lvlJc w:val="left"/>
      <w:pPr>
        <w:ind w:left="862" w:hanging="720"/>
      </w:pPr>
      <w:rPr>
        <w:w w:val="100"/>
      </w:rPr>
    </w:lvl>
    <w:lvl w:ilvl="2">
      <w:start w:val="1"/>
      <w:numFmt w:val="decimal"/>
      <w:lvlText w:val="%1.%2.%3."/>
      <w:lvlJc w:val="left"/>
      <w:pPr>
        <w:ind w:left="1004" w:hanging="720"/>
      </w:pPr>
      <w:rPr>
        <w:w w:val="100"/>
      </w:rPr>
    </w:lvl>
    <w:lvl w:ilvl="3">
      <w:start w:val="1"/>
      <w:numFmt w:val="decimal"/>
      <w:lvlText w:val="%1.%2.%3.%4."/>
      <w:lvlJc w:val="left"/>
      <w:pPr>
        <w:ind w:left="1506" w:hanging="1080"/>
      </w:pPr>
      <w:rPr>
        <w:w w:val="100"/>
      </w:rPr>
    </w:lvl>
    <w:lvl w:ilvl="4">
      <w:start w:val="1"/>
      <w:numFmt w:val="decimal"/>
      <w:lvlText w:val="%1.%2.%3.%4.%5."/>
      <w:lvlJc w:val="left"/>
      <w:pPr>
        <w:ind w:left="1648" w:hanging="1080"/>
      </w:pPr>
      <w:rPr>
        <w:w w:val="100"/>
      </w:rPr>
    </w:lvl>
    <w:lvl w:ilvl="5">
      <w:start w:val="1"/>
      <w:numFmt w:val="decimal"/>
      <w:lvlText w:val="%1.%2.%3.%4.%5.%6."/>
      <w:lvlJc w:val="left"/>
      <w:pPr>
        <w:ind w:left="2150" w:hanging="1440"/>
      </w:pPr>
      <w:rPr>
        <w:w w:val="100"/>
      </w:rPr>
    </w:lvl>
    <w:lvl w:ilvl="6">
      <w:start w:val="1"/>
      <w:numFmt w:val="decimal"/>
      <w:lvlText w:val="%1.%2.%3.%4.%5.%6.%7."/>
      <w:lvlJc w:val="left"/>
      <w:pPr>
        <w:ind w:left="2292" w:hanging="1440"/>
      </w:pPr>
      <w:rPr>
        <w:w w:val="100"/>
      </w:rPr>
    </w:lvl>
    <w:lvl w:ilvl="7">
      <w:start w:val="1"/>
      <w:numFmt w:val="decimal"/>
      <w:lvlText w:val="%1.%2.%3.%4.%5.%6.%7.%8."/>
      <w:lvlJc w:val="left"/>
      <w:pPr>
        <w:ind w:left="2794" w:hanging="1800"/>
      </w:pPr>
      <w:rPr>
        <w:w w:val="100"/>
      </w:rPr>
    </w:lvl>
    <w:lvl w:ilvl="8">
      <w:start w:val="1"/>
      <w:numFmt w:val="decimal"/>
      <w:lvlText w:val="%1.%2.%3.%4.%5.%6.%7.%8.%9."/>
      <w:lvlJc w:val="left"/>
      <w:pPr>
        <w:ind w:left="2936" w:hanging="1800"/>
      </w:pPr>
      <w:rPr>
        <w:w w:val="100"/>
      </w:rPr>
    </w:lvl>
  </w:abstractNum>
  <w:num w:numId="1">
    <w:abstractNumId w:val="4"/>
  </w:num>
  <w:num w:numId="2">
    <w:abstractNumId w:val="0"/>
  </w:num>
  <w:num w:numId="3">
    <w:abstractNumId w:val="12"/>
  </w:num>
  <w:num w:numId="4">
    <w:abstractNumId w:val="15"/>
  </w:num>
  <w:num w:numId="5">
    <w:abstractNumId w:val="18"/>
  </w:num>
  <w:num w:numId="6">
    <w:abstractNumId w:val="16"/>
  </w:num>
  <w:num w:numId="7">
    <w:abstractNumId w:val="10"/>
  </w:num>
  <w:num w:numId="8">
    <w:abstractNumId w:val="10"/>
  </w:num>
  <w:num w:numId="9">
    <w:abstractNumId w:val="2"/>
  </w:num>
  <w:num w:numId="10">
    <w:abstractNumId w:val="5"/>
  </w:num>
  <w:num w:numId="11">
    <w:abstractNumId w:val="7"/>
  </w:num>
  <w:num w:numId="12">
    <w:abstractNumId w:val="6"/>
  </w:num>
  <w:num w:numId="13">
    <w:abstractNumId w:val="17"/>
  </w:num>
  <w:num w:numId="14">
    <w:abstractNumId w:val="9"/>
  </w:num>
  <w:num w:numId="15">
    <w:abstractNumId w:val="21"/>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num>
  <w:num w:numId="22">
    <w:abstractNumId w:val="20"/>
  </w:num>
  <w:num w:numId="2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3"/>
  </w:num>
  <w:num w:numId="26">
    <w:abstractNumId w:val="3"/>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2DE"/>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5476"/>
    <w:rsid w:val="00035B7D"/>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5781D"/>
    <w:rsid w:val="000616EF"/>
    <w:rsid w:val="00063985"/>
    <w:rsid w:val="000671AE"/>
    <w:rsid w:val="00067AA2"/>
    <w:rsid w:val="000702C4"/>
    <w:rsid w:val="000705DE"/>
    <w:rsid w:val="0007183A"/>
    <w:rsid w:val="000719F0"/>
    <w:rsid w:val="00073A73"/>
    <w:rsid w:val="0007479A"/>
    <w:rsid w:val="000810A6"/>
    <w:rsid w:val="00082774"/>
    <w:rsid w:val="00082F15"/>
    <w:rsid w:val="000853A3"/>
    <w:rsid w:val="0009307B"/>
    <w:rsid w:val="00095E1A"/>
    <w:rsid w:val="000960DC"/>
    <w:rsid w:val="000976CB"/>
    <w:rsid w:val="000A0F7E"/>
    <w:rsid w:val="000A23EC"/>
    <w:rsid w:val="000A294C"/>
    <w:rsid w:val="000A332A"/>
    <w:rsid w:val="000A347E"/>
    <w:rsid w:val="000A5041"/>
    <w:rsid w:val="000A567D"/>
    <w:rsid w:val="000A7167"/>
    <w:rsid w:val="000B07BE"/>
    <w:rsid w:val="000B3269"/>
    <w:rsid w:val="000B6E48"/>
    <w:rsid w:val="000C2520"/>
    <w:rsid w:val="000C3D37"/>
    <w:rsid w:val="000C54B8"/>
    <w:rsid w:val="000C6D9E"/>
    <w:rsid w:val="000C6EC1"/>
    <w:rsid w:val="000D0660"/>
    <w:rsid w:val="000D0B06"/>
    <w:rsid w:val="000D2EB8"/>
    <w:rsid w:val="000D38D7"/>
    <w:rsid w:val="000D3900"/>
    <w:rsid w:val="000D3EAB"/>
    <w:rsid w:val="000D5B37"/>
    <w:rsid w:val="000D742F"/>
    <w:rsid w:val="000E0C0C"/>
    <w:rsid w:val="000E2077"/>
    <w:rsid w:val="000E25E8"/>
    <w:rsid w:val="000E4220"/>
    <w:rsid w:val="000E5462"/>
    <w:rsid w:val="000E7B06"/>
    <w:rsid w:val="000F3DE4"/>
    <w:rsid w:val="000F467E"/>
    <w:rsid w:val="000F47C8"/>
    <w:rsid w:val="000F5038"/>
    <w:rsid w:val="000F5A3C"/>
    <w:rsid w:val="000F5B79"/>
    <w:rsid w:val="000F6D47"/>
    <w:rsid w:val="000F76DE"/>
    <w:rsid w:val="00101090"/>
    <w:rsid w:val="00102A00"/>
    <w:rsid w:val="00103ADE"/>
    <w:rsid w:val="00103CB1"/>
    <w:rsid w:val="0010487B"/>
    <w:rsid w:val="00104C32"/>
    <w:rsid w:val="0010567A"/>
    <w:rsid w:val="0010600A"/>
    <w:rsid w:val="001078B6"/>
    <w:rsid w:val="00111216"/>
    <w:rsid w:val="001119A2"/>
    <w:rsid w:val="00111A2E"/>
    <w:rsid w:val="00113ADF"/>
    <w:rsid w:val="00117A0F"/>
    <w:rsid w:val="00117FF3"/>
    <w:rsid w:val="00120081"/>
    <w:rsid w:val="00121437"/>
    <w:rsid w:val="001262A0"/>
    <w:rsid w:val="00126CED"/>
    <w:rsid w:val="0013197A"/>
    <w:rsid w:val="00131FF6"/>
    <w:rsid w:val="001356AB"/>
    <w:rsid w:val="001426FF"/>
    <w:rsid w:val="0014287C"/>
    <w:rsid w:val="00142AD7"/>
    <w:rsid w:val="001503B9"/>
    <w:rsid w:val="0015078E"/>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77599"/>
    <w:rsid w:val="00180DDF"/>
    <w:rsid w:val="00181126"/>
    <w:rsid w:val="00182893"/>
    <w:rsid w:val="001834ED"/>
    <w:rsid w:val="00183722"/>
    <w:rsid w:val="0018527B"/>
    <w:rsid w:val="001928FE"/>
    <w:rsid w:val="001934FA"/>
    <w:rsid w:val="00193853"/>
    <w:rsid w:val="00193A2D"/>
    <w:rsid w:val="00195BC7"/>
    <w:rsid w:val="00196905"/>
    <w:rsid w:val="00197D0F"/>
    <w:rsid w:val="00197EF0"/>
    <w:rsid w:val="001A00C2"/>
    <w:rsid w:val="001A2358"/>
    <w:rsid w:val="001A2D44"/>
    <w:rsid w:val="001A35EA"/>
    <w:rsid w:val="001A7ED9"/>
    <w:rsid w:val="001B0A65"/>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374"/>
    <w:rsid w:val="001D5A48"/>
    <w:rsid w:val="001D5DE3"/>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53A"/>
    <w:rsid w:val="00210A62"/>
    <w:rsid w:val="00210BEA"/>
    <w:rsid w:val="002119D3"/>
    <w:rsid w:val="00217FDA"/>
    <w:rsid w:val="002243A7"/>
    <w:rsid w:val="00225180"/>
    <w:rsid w:val="00226B2C"/>
    <w:rsid w:val="00226F6C"/>
    <w:rsid w:val="00230FC0"/>
    <w:rsid w:val="002340E2"/>
    <w:rsid w:val="00235F60"/>
    <w:rsid w:val="00236107"/>
    <w:rsid w:val="0023667F"/>
    <w:rsid w:val="002366DB"/>
    <w:rsid w:val="00236D71"/>
    <w:rsid w:val="00237BA0"/>
    <w:rsid w:val="002400E9"/>
    <w:rsid w:val="00240627"/>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1AB3"/>
    <w:rsid w:val="00272036"/>
    <w:rsid w:val="00272166"/>
    <w:rsid w:val="002728F5"/>
    <w:rsid w:val="00273E00"/>
    <w:rsid w:val="00275C56"/>
    <w:rsid w:val="00277055"/>
    <w:rsid w:val="002809BC"/>
    <w:rsid w:val="00281A34"/>
    <w:rsid w:val="002830D2"/>
    <w:rsid w:val="00284A59"/>
    <w:rsid w:val="00284EDA"/>
    <w:rsid w:val="0028575D"/>
    <w:rsid w:val="00287F72"/>
    <w:rsid w:val="00290004"/>
    <w:rsid w:val="0029182E"/>
    <w:rsid w:val="00291FC0"/>
    <w:rsid w:val="00292B69"/>
    <w:rsid w:val="0029359F"/>
    <w:rsid w:val="00293C47"/>
    <w:rsid w:val="002951B8"/>
    <w:rsid w:val="00295863"/>
    <w:rsid w:val="0029637D"/>
    <w:rsid w:val="002A02DB"/>
    <w:rsid w:val="002A08DC"/>
    <w:rsid w:val="002A0D68"/>
    <w:rsid w:val="002A207C"/>
    <w:rsid w:val="002A24C0"/>
    <w:rsid w:val="002A4DDB"/>
    <w:rsid w:val="002A506A"/>
    <w:rsid w:val="002A5816"/>
    <w:rsid w:val="002A65D0"/>
    <w:rsid w:val="002A666A"/>
    <w:rsid w:val="002A6732"/>
    <w:rsid w:val="002A71E7"/>
    <w:rsid w:val="002A7548"/>
    <w:rsid w:val="002B0262"/>
    <w:rsid w:val="002B069A"/>
    <w:rsid w:val="002B1718"/>
    <w:rsid w:val="002B190D"/>
    <w:rsid w:val="002B2797"/>
    <w:rsid w:val="002B3214"/>
    <w:rsid w:val="002B4C57"/>
    <w:rsid w:val="002B4D10"/>
    <w:rsid w:val="002C040B"/>
    <w:rsid w:val="002C09F7"/>
    <w:rsid w:val="002C0A21"/>
    <w:rsid w:val="002C0D79"/>
    <w:rsid w:val="002C2733"/>
    <w:rsid w:val="002C2C0C"/>
    <w:rsid w:val="002C4B6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6846"/>
    <w:rsid w:val="00326DF7"/>
    <w:rsid w:val="00330B06"/>
    <w:rsid w:val="00333851"/>
    <w:rsid w:val="003346F6"/>
    <w:rsid w:val="0033594A"/>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1CA3"/>
    <w:rsid w:val="0036234E"/>
    <w:rsid w:val="003626D2"/>
    <w:rsid w:val="00362BCB"/>
    <w:rsid w:val="0036323A"/>
    <w:rsid w:val="00363637"/>
    <w:rsid w:val="003663FD"/>
    <w:rsid w:val="00366A41"/>
    <w:rsid w:val="00370489"/>
    <w:rsid w:val="00371B31"/>
    <w:rsid w:val="003731C4"/>
    <w:rsid w:val="003738C3"/>
    <w:rsid w:val="003746A4"/>
    <w:rsid w:val="00375636"/>
    <w:rsid w:val="00376002"/>
    <w:rsid w:val="00380A46"/>
    <w:rsid w:val="00380F2E"/>
    <w:rsid w:val="00382468"/>
    <w:rsid w:val="00382E35"/>
    <w:rsid w:val="00383106"/>
    <w:rsid w:val="0038472A"/>
    <w:rsid w:val="003856C1"/>
    <w:rsid w:val="00386309"/>
    <w:rsid w:val="00387B31"/>
    <w:rsid w:val="00392CD0"/>
    <w:rsid w:val="003935A9"/>
    <w:rsid w:val="003938CC"/>
    <w:rsid w:val="00394E9A"/>
    <w:rsid w:val="0039509B"/>
    <w:rsid w:val="0039586A"/>
    <w:rsid w:val="003968B9"/>
    <w:rsid w:val="00396DB9"/>
    <w:rsid w:val="00396E6E"/>
    <w:rsid w:val="003A0170"/>
    <w:rsid w:val="003A0E2A"/>
    <w:rsid w:val="003A1101"/>
    <w:rsid w:val="003A1280"/>
    <w:rsid w:val="003A1E0E"/>
    <w:rsid w:val="003A3A5F"/>
    <w:rsid w:val="003A481B"/>
    <w:rsid w:val="003A6A08"/>
    <w:rsid w:val="003A7139"/>
    <w:rsid w:val="003A7903"/>
    <w:rsid w:val="003B315A"/>
    <w:rsid w:val="003B4C93"/>
    <w:rsid w:val="003B6085"/>
    <w:rsid w:val="003B6A36"/>
    <w:rsid w:val="003C03CB"/>
    <w:rsid w:val="003C2480"/>
    <w:rsid w:val="003C2BB3"/>
    <w:rsid w:val="003C3E5D"/>
    <w:rsid w:val="003C3E9B"/>
    <w:rsid w:val="003C46A0"/>
    <w:rsid w:val="003C48E2"/>
    <w:rsid w:val="003C585E"/>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4D50"/>
    <w:rsid w:val="00416A2E"/>
    <w:rsid w:val="00417F6E"/>
    <w:rsid w:val="004213B5"/>
    <w:rsid w:val="00421AB9"/>
    <w:rsid w:val="004224B2"/>
    <w:rsid w:val="00423525"/>
    <w:rsid w:val="00423AA0"/>
    <w:rsid w:val="00426ADA"/>
    <w:rsid w:val="00427346"/>
    <w:rsid w:val="00432275"/>
    <w:rsid w:val="00432EE5"/>
    <w:rsid w:val="00432F34"/>
    <w:rsid w:val="00433E38"/>
    <w:rsid w:val="00434DB7"/>
    <w:rsid w:val="004350CA"/>
    <w:rsid w:val="00435CFE"/>
    <w:rsid w:val="0044255D"/>
    <w:rsid w:val="00444024"/>
    <w:rsid w:val="00444612"/>
    <w:rsid w:val="00444AF9"/>
    <w:rsid w:val="0044536C"/>
    <w:rsid w:val="004457BE"/>
    <w:rsid w:val="004506B5"/>
    <w:rsid w:val="00451CEC"/>
    <w:rsid w:val="004524E4"/>
    <w:rsid w:val="00452C86"/>
    <w:rsid w:val="004539F3"/>
    <w:rsid w:val="00453CB2"/>
    <w:rsid w:val="004548E5"/>
    <w:rsid w:val="00455BDE"/>
    <w:rsid w:val="00455EDA"/>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87F43"/>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C0B"/>
    <w:rsid w:val="004A5F51"/>
    <w:rsid w:val="004A794C"/>
    <w:rsid w:val="004A7964"/>
    <w:rsid w:val="004A7C22"/>
    <w:rsid w:val="004B13C3"/>
    <w:rsid w:val="004B19DF"/>
    <w:rsid w:val="004B40A0"/>
    <w:rsid w:val="004B471B"/>
    <w:rsid w:val="004B4EE8"/>
    <w:rsid w:val="004C01C0"/>
    <w:rsid w:val="004C02D3"/>
    <w:rsid w:val="004C118E"/>
    <w:rsid w:val="004C1AE9"/>
    <w:rsid w:val="004C32B6"/>
    <w:rsid w:val="004C36E2"/>
    <w:rsid w:val="004C53A1"/>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55BF"/>
    <w:rsid w:val="004F5CFC"/>
    <w:rsid w:val="004F72F2"/>
    <w:rsid w:val="00503555"/>
    <w:rsid w:val="005055EA"/>
    <w:rsid w:val="0050624A"/>
    <w:rsid w:val="0050642F"/>
    <w:rsid w:val="00507282"/>
    <w:rsid w:val="00510985"/>
    <w:rsid w:val="005123E7"/>
    <w:rsid w:val="00514E48"/>
    <w:rsid w:val="00515D58"/>
    <w:rsid w:val="00517974"/>
    <w:rsid w:val="005209AA"/>
    <w:rsid w:val="0052104C"/>
    <w:rsid w:val="0052225A"/>
    <w:rsid w:val="005243CA"/>
    <w:rsid w:val="00530EA3"/>
    <w:rsid w:val="0053127E"/>
    <w:rsid w:val="00531A24"/>
    <w:rsid w:val="00532958"/>
    <w:rsid w:val="00532A45"/>
    <w:rsid w:val="00536A12"/>
    <w:rsid w:val="0053763E"/>
    <w:rsid w:val="005377BB"/>
    <w:rsid w:val="00541B30"/>
    <w:rsid w:val="0054388B"/>
    <w:rsid w:val="00543EE7"/>
    <w:rsid w:val="005442DB"/>
    <w:rsid w:val="00544424"/>
    <w:rsid w:val="0054450A"/>
    <w:rsid w:val="00545922"/>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B29"/>
    <w:rsid w:val="005771F1"/>
    <w:rsid w:val="005773A6"/>
    <w:rsid w:val="00577B69"/>
    <w:rsid w:val="00580D90"/>
    <w:rsid w:val="00581999"/>
    <w:rsid w:val="005819E2"/>
    <w:rsid w:val="00582A9B"/>
    <w:rsid w:val="00583413"/>
    <w:rsid w:val="005845B9"/>
    <w:rsid w:val="00585EA3"/>
    <w:rsid w:val="005878D9"/>
    <w:rsid w:val="00590B4B"/>
    <w:rsid w:val="005924D4"/>
    <w:rsid w:val="00593598"/>
    <w:rsid w:val="00593BCC"/>
    <w:rsid w:val="005948CA"/>
    <w:rsid w:val="00594ABE"/>
    <w:rsid w:val="00595565"/>
    <w:rsid w:val="0059570D"/>
    <w:rsid w:val="00596699"/>
    <w:rsid w:val="005976EA"/>
    <w:rsid w:val="005A55E5"/>
    <w:rsid w:val="005A7B2F"/>
    <w:rsid w:val="005B00BB"/>
    <w:rsid w:val="005B1647"/>
    <w:rsid w:val="005B40D3"/>
    <w:rsid w:val="005B4D7E"/>
    <w:rsid w:val="005B6E61"/>
    <w:rsid w:val="005B723A"/>
    <w:rsid w:val="005C17EE"/>
    <w:rsid w:val="005C1886"/>
    <w:rsid w:val="005C43DF"/>
    <w:rsid w:val="005C550C"/>
    <w:rsid w:val="005C6DA6"/>
    <w:rsid w:val="005D2AE1"/>
    <w:rsid w:val="005D2FF3"/>
    <w:rsid w:val="005D3AEA"/>
    <w:rsid w:val="005D3C88"/>
    <w:rsid w:val="005E0C7E"/>
    <w:rsid w:val="005E137F"/>
    <w:rsid w:val="005E3AE6"/>
    <w:rsid w:val="005E3BD2"/>
    <w:rsid w:val="005E565E"/>
    <w:rsid w:val="005F076C"/>
    <w:rsid w:val="005F23D9"/>
    <w:rsid w:val="005F2934"/>
    <w:rsid w:val="005F2BD8"/>
    <w:rsid w:val="005F43F0"/>
    <w:rsid w:val="005F4472"/>
    <w:rsid w:val="005F456B"/>
    <w:rsid w:val="005F5004"/>
    <w:rsid w:val="005F5A38"/>
    <w:rsid w:val="005F72B8"/>
    <w:rsid w:val="005F78BC"/>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27B5B"/>
    <w:rsid w:val="00630938"/>
    <w:rsid w:val="00630C4E"/>
    <w:rsid w:val="00630CA2"/>
    <w:rsid w:val="006311CB"/>
    <w:rsid w:val="006342CF"/>
    <w:rsid w:val="00636051"/>
    <w:rsid w:val="0063728C"/>
    <w:rsid w:val="00642244"/>
    <w:rsid w:val="00644A66"/>
    <w:rsid w:val="00644E99"/>
    <w:rsid w:val="00645CFF"/>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BB0"/>
    <w:rsid w:val="00664C92"/>
    <w:rsid w:val="0066599D"/>
    <w:rsid w:val="00665BDC"/>
    <w:rsid w:val="00667D3D"/>
    <w:rsid w:val="00670B81"/>
    <w:rsid w:val="006719D8"/>
    <w:rsid w:val="00673065"/>
    <w:rsid w:val="00673466"/>
    <w:rsid w:val="006765F4"/>
    <w:rsid w:val="00676C41"/>
    <w:rsid w:val="00681974"/>
    <w:rsid w:val="0068199C"/>
    <w:rsid w:val="006823D6"/>
    <w:rsid w:val="00687AB3"/>
    <w:rsid w:val="00690009"/>
    <w:rsid w:val="006903F8"/>
    <w:rsid w:val="00691597"/>
    <w:rsid w:val="0069775D"/>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8DD"/>
    <w:rsid w:val="006C7F0C"/>
    <w:rsid w:val="006D0271"/>
    <w:rsid w:val="006D1BA4"/>
    <w:rsid w:val="006D1CF8"/>
    <w:rsid w:val="006D3C9D"/>
    <w:rsid w:val="006D55BE"/>
    <w:rsid w:val="006D5D70"/>
    <w:rsid w:val="006D720A"/>
    <w:rsid w:val="006D74F3"/>
    <w:rsid w:val="006E0750"/>
    <w:rsid w:val="006E1747"/>
    <w:rsid w:val="006E2238"/>
    <w:rsid w:val="006E28B3"/>
    <w:rsid w:val="006E3F82"/>
    <w:rsid w:val="006E5663"/>
    <w:rsid w:val="006E65E3"/>
    <w:rsid w:val="006E731E"/>
    <w:rsid w:val="006F0D8C"/>
    <w:rsid w:val="006F13CD"/>
    <w:rsid w:val="006F5B9A"/>
    <w:rsid w:val="006F64AD"/>
    <w:rsid w:val="006F64EB"/>
    <w:rsid w:val="006F7586"/>
    <w:rsid w:val="00700E9A"/>
    <w:rsid w:val="0070275E"/>
    <w:rsid w:val="00702B9C"/>
    <w:rsid w:val="00702F54"/>
    <w:rsid w:val="0070362F"/>
    <w:rsid w:val="00704289"/>
    <w:rsid w:val="00704B84"/>
    <w:rsid w:val="0070516D"/>
    <w:rsid w:val="00705805"/>
    <w:rsid w:val="00705ED4"/>
    <w:rsid w:val="007063C3"/>
    <w:rsid w:val="00706BA5"/>
    <w:rsid w:val="00706BB5"/>
    <w:rsid w:val="0071061E"/>
    <w:rsid w:val="00710A42"/>
    <w:rsid w:val="007110CD"/>
    <w:rsid w:val="007150E5"/>
    <w:rsid w:val="00715BAC"/>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5286"/>
    <w:rsid w:val="00736DCD"/>
    <w:rsid w:val="00737E6A"/>
    <w:rsid w:val="007401B3"/>
    <w:rsid w:val="00740921"/>
    <w:rsid w:val="00740F29"/>
    <w:rsid w:val="00743845"/>
    <w:rsid w:val="00744C53"/>
    <w:rsid w:val="007473E8"/>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3B78"/>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2E3F"/>
    <w:rsid w:val="007C38A4"/>
    <w:rsid w:val="007C3B96"/>
    <w:rsid w:val="007C3C49"/>
    <w:rsid w:val="007C6C3C"/>
    <w:rsid w:val="007C7199"/>
    <w:rsid w:val="007C78D8"/>
    <w:rsid w:val="007C7B4F"/>
    <w:rsid w:val="007C7D65"/>
    <w:rsid w:val="007D2656"/>
    <w:rsid w:val="007D31C9"/>
    <w:rsid w:val="007D3C0A"/>
    <w:rsid w:val="007D48EB"/>
    <w:rsid w:val="007D7058"/>
    <w:rsid w:val="007D7BB8"/>
    <w:rsid w:val="007E1B33"/>
    <w:rsid w:val="007E1E82"/>
    <w:rsid w:val="007E39EA"/>
    <w:rsid w:val="007E3A09"/>
    <w:rsid w:val="007E65A8"/>
    <w:rsid w:val="007E7C11"/>
    <w:rsid w:val="007F1747"/>
    <w:rsid w:val="007F7601"/>
    <w:rsid w:val="007F7A3C"/>
    <w:rsid w:val="008008E9"/>
    <w:rsid w:val="00801E80"/>
    <w:rsid w:val="00801EBD"/>
    <w:rsid w:val="008021B8"/>
    <w:rsid w:val="008045E1"/>
    <w:rsid w:val="008064FF"/>
    <w:rsid w:val="00806DB1"/>
    <w:rsid w:val="008070BB"/>
    <w:rsid w:val="0080729C"/>
    <w:rsid w:val="0080735E"/>
    <w:rsid w:val="00807907"/>
    <w:rsid w:val="00807A2E"/>
    <w:rsid w:val="008104BE"/>
    <w:rsid w:val="00810DB5"/>
    <w:rsid w:val="00814307"/>
    <w:rsid w:val="0081626A"/>
    <w:rsid w:val="00816457"/>
    <w:rsid w:val="00816BFD"/>
    <w:rsid w:val="00817751"/>
    <w:rsid w:val="00821702"/>
    <w:rsid w:val="0082272C"/>
    <w:rsid w:val="00823037"/>
    <w:rsid w:val="008239BE"/>
    <w:rsid w:val="00824B8A"/>
    <w:rsid w:val="00825639"/>
    <w:rsid w:val="00825F7D"/>
    <w:rsid w:val="008268CB"/>
    <w:rsid w:val="00827AE8"/>
    <w:rsid w:val="00833BA6"/>
    <w:rsid w:val="00833CD1"/>
    <w:rsid w:val="0083582F"/>
    <w:rsid w:val="008367EC"/>
    <w:rsid w:val="00840022"/>
    <w:rsid w:val="0084245E"/>
    <w:rsid w:val="008454D9"/>
    <w:rsid w:val="00845DCA"/>
    <w:rsid w:val="00846F8E"/>
    <w:rsid w:val="00847784"/>
    <w:rsid w:val="00847A85"/>
    <w:rsid w:val="00847CA5"/>
    <w:rsid w:val="00852187"/>
    <w:rsid w:val="008522D2"/>
    <w:rsid w:val="008526B9"/>
    <w:rsid w:val="008543E4"/>
    <w:rsid w:val="00856965"/>
    <w:rsid w:val="0085760F"/>
    <w:rsid w:val="00857B91"/>
    <w:rsid w:val="00860466"/>
    <w:rsid w:val="00863786"/>
    <w:rsid w:val="008644D1"/>
    <w:rsid w:val="00864D81"/>
    <w:rsid w:val="00865B6B"/>
    <w:rsid w:val="00865D30"/>
    <w:rsid w:val="0086765C"/>
    <w:rsid w:val="0087055E"/>
    <w:rsid w:val="00871032"/>
    <w:rsid w:val="0087190C"/>
    <w:rsid w:val="00871B3D"/>
    <w:rsid w:val="00872EC5"/>
    <w:rsid w:val="00873CB0"/>
    <w:rsid w:val="00876B8A"/>
    <w:rsid w:val="0087785B"/>
    <w:rsid w:val="00880B9E"/>
    <w:rsid w:val="00881C7E"/>
    <w:rsid w:val="00881DA4"/>
    <w:rsid w:val="008828A1"/>
    <w:rsid w:val="00884AC1"/>
    <w:rsid w:val="00887BA2"/>
    <w:rsid w:val="00887C2D"/>
    <w:rsid w:val="00890CA5"/>
    <w:rsid w:val="00891701"/>
    <w:rsid w:val="00891D14"/>
    <w:rsid w:val="008920E5"/>
    <w:rsid w:val="00892849"/>
    <w:rsid w:val="0089390C"/>
    <w:rsid w:val="00895BE2"/>
    <w:rsid w:val="00895C43"/>
    <w:rsid w:val="008970C9"/>
    <w:rsid w:val="008A0E5C"/>
    <w:rsid w:val="008A3147"/>
    <w:rsid w:val="008A59DB"/>
    <w:rsid w:val="008A66A4"/>
    <w:rsid w:val="008A6D0C"/>
    <w:rsid w:val="008A735C"/>
    <w:rsid w:val="008A77D1"/>
    <w:rsid w:val="008B158D"/>
    <w:rsid w:val="008B269E"/>
    <w:rsid w:val="008B3011"/>
    <w:rsid w:val="008B3A85"/>
    <w:rsid w:val="008B43B1"/>
    <w:rsid w:val="008C19D6"/>
    <w:rsid w:val="008C2516"/>
    <w:rsid w:val="008C289B"/>
    <w:rsid w:val="008C2B76"/>
    <w:rsid w:val="008C48CE"/>
    <w:rsid w:val="008C5B90"/>
    <w:rsid w:val="008C76D3"/>
    <w:rsid w:val="008C7CA4"/>
    <w:rsid w:val="008C7F99"/>
    <w:rsid w:val="008D00A8"/>
    <w:rsid w:val="008D0397"/>
    <w:rsid w:val="008D19E7"/>
    <w:rsid w:val="008D1BFF"/>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144"/>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191B"/>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209"/>
    <w:rsid w:val="009309F3"/>
    <w:rsid w:val="00931287"/>
    <w:rsid w:val="00933DDB"/>
    <w:rsid w:val="00934B9B"/>
    <w:rsid w:val="00935396"/>
    <w:rsid w:val="00944120"/>
    <w:rsid w:val="00944502"/>
    <w:rsid w:val="00947837"/>
    <w:rsid w:val="00947D88"/>
    <w:rsid w:val="00950120"/>
    <w:rsid w:val="009549B3"/>
    <w:rsid w:val="00957332"/>
    <w:rsid w:val="00961E73"/>
    <w:rsid w:val="00963433"/>
    <w:rsid w:val="0096687D"/>
    <w:rsid w:val="00966E67"/>
    <w:rsid w:val="00967E84"/>
    <w:rsid w:val="00970EBA"/>
    <w:rsid w:val="00971B4D"/>
    <w:rsid w:val="009722B1"/>
    <w:rsid w:val="00974AB2"/>
    <w:rsid w:val="00975AE5"/>
    <w:rsid w:val="00975C13"/>
    <w:rsid w:val="009776B7"/>
    <w:rsid w:val="00980EB7"/>
    <w:rsid w:val="0098147A"/>
    <w:rsid w:val="00981CE6"/>
    <w:rsid w:val="00983D3A"/>
    <w:rsid w:val="00990D31"/>
    <w:rsid w:val="00991FFA"/>
    <w:rsid w:val="009925B2"/>
    <w:rsid w:val="009927C4"/>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61FF"/>
    <w:rsid w:val="009C7460"/>
    <w:rsid w:val="009D04CC"/>
    <w:rsid w:val="009D09B2"/>
    <w:rsid w:val="009D13C8"/>
    <w:rsid w:val="009D1635"/>
    <w:rsid w:val="009D24AB"/>
    <w:rsid w:val="009D2C74"/>
    <w:rsid w:val="009D451B"/>
    <w:rsid w:val="009D5205"/>
    <w:rsid w:val="009D57AA"/>
    <w:rsid w:val="009D5976"/>
    <w:rsid w:val="009D71EA"/>
    <w:rsid w:val="009E18BB"/>
    <w:rsid w:val="009E3F08"/>
    <w:rsid w:val="009E535F"/>
    <w:rsid w:val="009E5F4E"/>
    <w:rsid w:val="009E621E"/>
    <w:rsid w:val="009F0B98"/>
    <w:rsid w:val="009F1222"/>
    <w:rsid w:val="009F1519"/>
    <w:rsid w:val="009F2241"/>
    <w:rsid w:val="009F2B62"/>
    <w:rsid w:val="009F59B6"/>
    <w:rsid w:val="00A00828"/>
    <w:rsid w:val="00A01A88"/>
    <w:rsid w:val="00A02785"/>
    <w:rsid w:val="00A038DF"/>
    <w:rsid w:val="00A054D0"/>
    <w:rsid w:val="00A054F7"/>
    <w:rsid w:val="00A05614"/>
    <w:rsid w:val="00A05FD6"/>
    <w:rsid w:val="00A06C7B"/>
    <w:rsid w:val="00A101C4"/>
    <w:rsid w:val="00A12431"/>
    <w:rsid w:val="00A12A84"/>
    <w:rsid w:val="00A132E1"/>
    <w:rsid w:val="00A1469B"/>
    <w:rsid w:val="00A14EDF"/>
    <w:rsid w:val="00A1770F"/>
    <w:rsid w:val="00A20432"/>
    <w:rsid w:val="00A232D1"/>
    <w:rsid w:val="00A23E43"/>
    <w:rsid w:val="00A24610"/>
    <w:rsid w:val="00A25096"/>
    <w:rsid w:val="00A266FD"/>
    <w:rsid w:val="00A30E11"/>
    <w:rsid w:val="00A35FE3"/>
    <w:rsid w:val="00A37E8D"/>
    <w:rsid w:val="00A40641"/>
    <w:rsid w:val="00A411F1"/>
    <w:rsid w:val="00A414B9"/>
    <w:rsid w:val="00A4195F"/>
    <w:rsid w:val="00A42327"/>
    <w:rsid w:val="00A44130"/>
    <w:rsid w:val="00A44486"/>
    <w:rsid w:val="00A468D7"/>
    <w:rsid w:val="00A4754E"/>
    <w:rsid w:val="00A47EDE"/>
    <w:rsid w:val="00A50A3B"/>
    <w:rsid w:val="00A51019"/>
    <w:rsid w:val="00A51072"/>
    <w:rsid w:val="00A53321"/>
    <w:rsid w:val="00A55424"/>
    <w:rsid w:val="00A5542E"/>
    <w:rsid w:val="00A55E78"/>
    <w:rsid w:val="00A570F8"/>
    <w:rsid w:val="00A571BB"/>
    <w:rsid w:val="00A6114D"/>
    <w:rsid w:val="00A62179"/>
    <w:rsid w:val="00A653FD"/>
    <w:rsid w:val="00A65571"/>
    <w:rsid w:val="00A65630"/>
    <w:rsid w:val="00A73663"/>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A5ABB"/>
    <w:rsid w:val="00AA7832"/>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49A"/>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15B5"/>
    <w:rsid w:val="00B02336"/>
    <w:rsid w:val="00B02DCA"/>
    <w:rsid w:val="00B03D81"/>
    <w:rsid w:val="00B03FCC"/>
    <w:rsid w:val="00B047CE"/>
    <w:rsid w:val="00B10307"/>
    <w:rsid w:val="00B11F4E"/>
    <w:rsid w:val="00B122B7"/>
    <w:rsid w:val="00B14F2D"/>
    <w:rsid w:val="00B1526F"/>
    <w:rsid w:val="00B15DDF"/>
    <w:rsid w:val="00B17B46"/>
    <w:rsid w:val="00B17D06"/>
    <w:rsid w:val="00B20939"/>
    <w:rsid w:val="00B26BDB"/>
    <w:rsid w:val="00B27787"/>
    <w:rsid w:val="00B3005B"/>
    <w:rsid w:val="00B314C5"/>
    <w:rsid w:val="00B338E7"/>
    <w:rsid w:val="00B35B3B"/>
    <w:rsid w:val="00B363E2"/>
    <w:rsid w:val="00B37EC5"/>
    <w:rsid w:val="00B42452"/>
    <w:rsid w:val="00B4546F"/>
    <w:rsid w:val="00B45656"/>
    <w:rsid w:val="00B4577A"/>
    <w:rsid w:val="00B46871"/>
    <w:rsid w:val="00B505C9"/>
    <w:rsid w:val="00B50B97"/>
    <w:rsid w:val="00B515A0"/>
    <w:rsid w:val="00B552B0"/>
    <w:rsid w:val="00B56114"/>
    <w:rsid w:val="00B575FC"/>
    <w:rsid w:val="00B606C8"/>
    <w:rsid w:val="00B60A51"/>
    <w:rsid w:val="00B63127"/>
    <w:rsid w:val="00B64C02"/>
    <w:rsid w:val="00B67372"/>
    <w:rsid w:val="00B67769"/>
    <w:rsid w:val="00B67D24"/>
    <w:rsid w:val="00B70910"/>
    <w:rsid w:val="00B70A9A"/>
    <w:rsid w:val="00B715C6"/>
    <w:rsid w:val="00B71D9A"/>
    <w:rsid w:val="00B722D2"/>
    <w:rsid w:val="00B7258C"/>
    <w:rsid w:val="00B742FD"/>
    <w:rsid w:val="00B7554F"/>
    <w:rsid w:val="00B761CF"/>
    <w:rsid w:val="00B7644C"/>
    <w:rsid w:val="00B76518"/>
    <w:rsid w:val="00B775DD"/>
    <w:rsid w:val="00B7761F"/>
    <w:rsid w:val="00B80C43"/>
    <w:rsid w:val="00B816D4"/>
    <w:rsid w:val="00B855B7"/>
    <w:rsid w:val="00B9243A"/>
    <w:rsid w:val="00B93475"/>
    <w:rsid w:val="00B9709A"/>
    <w:rsid w:val="00B97533"/>
    <w:rsid w:val="00BA01A2"/>
    <w:rsid w:val="00BA0E13"/>
    <w:rsid w:val="00BA321B"/>
    <w:rsid w:val="00BA4A30"/>
    <w:rsid w:val="00BA4E33"/>
    <w:rsid w:val="00BA729B"/>
    <w:rsid w:val="00BA768A"/>
    <w:rsid w:val="00BB20B8"/>
    <w:rsid w:val="00BB445B"/>
    <w:rsid w:val="00BB4DF3"/>
    <w:rsid w:val="00BB58F4"/>
    <w:rsid w:val="00BB59E1"/>
    <w:rsid w:val="00BC2290"/>
    <w:rsid w:val="00BC2B6A"/>
    <w:rsid w:val="00BC345B"/>
    <w:rsid w:val="00BC3DD0"/>
    <w:rsid w:val="00BC4897"/>
    <w:rsid w:val="00BC6B30"/>
    <w:rsid w:val="00BD08B9"/>
    <w:rsid w:val="00BD0E83"/>
    <w:rsid w:val="00BD3B5B"/>
    <w:rsid w:val="00BD4C6E"/>
    <w:rsid w:val="00BD6FE5"/>
    <w:rsid w:val="00BE1AFC"/>
    <w:rsid w:val="00BE1C59"/>
    <w:rsid w:val="00BE234C"/>
    <w:rsid w:val="00BE3AD8"/>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2223"/>
    <w:rsid w:val="00C238FC"/>
    <w:rsid w:val="00C24E88"/>
    <w:rsid w:val="00C2537A"/>
    <w:rsid w:val="00C260BA"/>
    <w:rsid w:val="00C277BC"/>
    <w:rsid w:val="00C27857"/>
    <w:rsid w:val="00C304A7"/>
    <w:rsid w:val="00C3077B"/>
    <w:rsid w:val="00C31116"/>
    <w:rsid w:val="00C33311"/>
    <w:rsid w:val="00C33347"/>
    <w:rsid w:val="00C335E3"/>
    <w:rsid w:val="00C33B61"/>
    <w:rsid w:val="00C3657C"/>
    <w:rsid w:val="00C372BE"/>
    <w:rsid w:val="00C37325"/>
    <w:rsid w:val="00C375B0"/>
    <w:rsid w:val="00C37FF9"/>
    <w:rsid w:val="00C40E3F"/>
    <w:rsid w:val="00C45C6E"/>
    <w:rsid w:val="00C46122"/>
    <w:rsid w:val="00C46D22"/>
    <w:rsid w:val="00C47734"/>
    <w:rsid w:val="00C5091F"/>
    <w:rsid w:val="00C51AB4"/>
    <w:rsid w:val="00C5346F"/>
    <w:rsid w:val="00C56FB5"/>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25A"/>
    <w:rsid w:val="00C81E21"/>
    <w:rsid w:val="00C83D77"/>
    <w:rsid w:val="00C861E1"/>
    <w:rsid w:val="00C8745B"/>
    <w:rsid w:val="00C90376"/>
    <w:rsid w:val="00C91BF5"/>
    <w:rsid w:val="00C924AB"/>
    <w:rsid w:val="00C93423"/>
    <w:rsid w:val="00C935B8"/>
    <w:rsid w:val="00C9477E"/>
    <w:rsid w:val="00C95F9D"/>
    <w:rsid w:val="00C9767B"/>
    <w:rsid w:val="00C97C6B"/>
    <w:rsid w:val="00CA1FF5"/>
    <w:rsid w:val="00CA4B22"/>
    <w:rsid w:val="00CA55A1"/>
    <w:rsid w:val="00CB03B4"/>
    <w:rsid w:val="00CB0988"/>
    <w:rsid w:val="00CB18BE"/>
    <w:rsid w:val="00CB1EA9"/>
    <w:rsid w:val="00CB1F5E"/>
    <w:rsid w:val="00CB24AC"/>
    <w:rsid w:val="00CB269A"/>
    <w:rsid w:val="00CB5A85"/>
    <w:rsid w:val="00CB6772"/>
    <w:rsid w:val="00CB694E"/>
    <w:rsid w:val="00CB7EA8"/>
    <w:rsid w:val="00CC0A1B"/>
    <w:rsid w:val="00CC0D72"/>
    <w:rsid w:val="00CC150E"/>
    <w:rsid w:val="00CC2D71"/>
    <w:rsid w:val="00CC364A"/>
    <w:rsid w:val="00CC5656"/>
    <w:rsid w:val="00CC60A1"/>
    <w:rsid w:val="00CC703C"/>
    <w:rsid w:val="00CC71DB"/>
    <w:rsid w:val="00CC7D34"/>
    <w:rsid w:val="00CD025A"/>
    <w:rsid w:val="00CD0328"/>
    <w:rsid w:val="00CD0D74"/>
    <w:rsid w:val="00CD2394"/>
    <w:rsid w:val="00CD2574"/>
    <w:rsid w:val="00CD3442"/>
    <w:rsid w:val="00CD5CF9"/>
    <w:rsid w:val="00CD6B0F"/>
    <w:rsid w:val="00CD7F60"/>
    <w:rsid w:val="00CE08EB"/>
    <w:rsid w:val="00CE0B85"/>
    <w:rsid w:val="00CE0F9B"/>
    <w:rsid w:val="00CE211A"/>
    <w:rsid w:val="00CE3227"/>
    <w:rsid w:val="00CE3285"/>
    <w:rsid w:val="00CE3E54"/>
    <w:rsid w:val="00CE40B2"/>
    <w:rsid w:val="00CE46CC"/>
    <w:rsid w:val="00CE737B"/>
    <w:rsid w:val="00CF135D"/>
    <w:rsid w:val="00CF27B2"/>
    <w:rsid w:val="00CF5879"/>
    <w:rsid w:val="00CF6336"/>
    <w:rsid w:val="00D01222"/>
    <w:rsid w:val="00D01AF7"/>
    <w:rsid w:val="00D028E8"/>
    <w:rsid w:val="00D02FB9"/>
    <w:rsid w:val="00D055A9"/>
    <w:rsid w:val="00D05751"/>
    <w:rsid w:val="00D10410"/>
    <w:rsid w:val="00D10E7E"/>
    <w:rsid w:val="00D1274B"/>
    <w:rsid w:val="00D13512"/>
    <w:rsid w:val="00D14E01"/>
    <w:rsid w:val="00D156C1"/>
    <w:rsid w:val="00D16933"/>
    <w:rsid w:val="00D2087D"/>
    <w:rsid w:val="00D20EA6"/>
    <w:rsid w:val="00D221AB"/>
    <w:rsid w:val="00D22D1B"/>
    <w:rsid w:val="00D25489"/>
    <w:rsid w:val="00D25F53"/>
    <w:rsid w:val="00D26843"/>
    <w:rsid w:val="00D30451"/>
    <w:rsid w:val="00D31321"/>
    <w:rsid w:val="00D32E52"/>
    <w:rsid w:val="00D33D30"/>
    <w:rsid w:val="00D34AF6"/>
    <w:rsid w:val="00D3575D"/>
    <w:rsid w:val="00D37F33"/>
    <w:rsid w:val="00D40312"/>
    <w:rsid w:val="00D42225"/>
    <w:rsid w:val="00D424B4"/>
    <w:rsid w:val="00D4328F"/>
    <w:rsid w:val="00D4343E"/>
    <w:rsid w:val="00D44866"/>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777"/>
    <w:rsid w:val="00D80B70"/>
    <w:rsid w:val="00D83480"/>
    <w:rsid w:val="00D8638D"/>
    <w:rsid w:val="00D8657E"/>
    <w:rsid w:val="00D86F3A"/>
    <w:rsid w:val="00D87709"/>
    <w:rsid w:val="00D87827"/>
    <w:rsid w:val="00D907A2"/>
    <w:rsid w:val="00D914D0"/>
    <w:rsid w:val="00D91939"/>
    <w:rsid w:val="00D922AA"/>
    <w:rsid w:val="00D92768"/>
    <w:rsid w:val="00D94B2A"/>
    <w:rsid w:val="00D9506A"/>
    <w:rsid w:val="00D97E40"/>
    <w:rsid w:val="00DA1210"/>
    <w:rsid w:val="00DA123B"/>
    <w:rsid w:val="00DA1DEA"/>
    <w:rsid w:val="00DA1F47"/>
    <w:rsid w:val="00DA39C4"/>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D59DA"/>
    <w:rsid w:val="00DE0877"/>
    <w:rsid w:val="00DE1D32"/>
    <w:rsid w:val="00DE28F8"/>
    <w:rsid w:val="00DE67FB"/>
    <w:rsid w:val="00DE7582"/>
    <w:rsid w:val="00DF3963"/>
    <w:rsid w:val="00DF3ABF"/>
    <w:rsid w:val="00DF4C9A"/>
    <w:rsid w:val="00DF5142"/>
    <w:rsid w:val="00DF5D15"/>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4150"/>
    <w:rsid w:val="00E2662A"/>
    <w:rsid w:val="00E268A4"/>
    <w:rsid w:val="00E26F50"/>
    <w:rsid w:val="00E31114"/>
    <w:rsid w:val="00E31BE4"/>
    <w:rsid w:val="00E32CC9"/>
    <w:rsid w:val="00E33887"/>
    <w:rsid w:val="00E34B3D"/>
    <w:rsid w:val="00E34C1E"/>
    <w:rsid w:val="00E355EE"/>
    <w:rsid w:val="00E35AC3"/>
    <w:rsid w:val="00E36298"/>
    <w:rsid w:val="00E3776F"/>
    <w:rsid w:val="00E40FCC"/>
    <w:rsid w:val="00E42945"/>
    <w:rsid w:val="00E46627"/>
    <w:rsid w:val="00E47321"/>
    <w:rsid w:val="00E501E7"/>
    <w:rsid w:val="00E5038A"/>
    <w:rsid w:val="00E51189"/>
    <w:rsid w:val="00E511B3"/>
    <w:rsid w:val="00E5221E"/>
    <w:rsid w:val="00E52389"/>
    <w:rsid w:val="00E53397"/>
    <w:rsid w:val="00E57EA4"/>
    <w:rsid w:val="00E60D3E"/>
    <w:rsid w:val="00E6182A"/>
    <w:rsid w:val="00E63D5A"/>
    <w:rsid w:val="00E64AAE"/>
    <w:rsid w:val="00E65AC4"/>
    <w:rsid w:val="00E66CC6"/>
    <w:rsid w:val="00E676EB"/>
    <w:rsid w:val="00E67E60"/>
    <w:rsid w:val="00E7049F"/>
    <w:rsid w:val="00E73338"/>
    <w:rsid w:val="00E73851"/>
    <w:rsid w:val="00E755DC"/>
    <w:rsid w:val="00E75725"/>
    <w:rsid w:val="00E77540"/>
    <w:rsid w:val="00E80036"/>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1CE5"/>
    <w:rsid w:val="00EB4EB9"/>
    <w:rsid w:val="00EB75DF"/>
    <w:rsid w:val="00EC0C83"/>
    <w:rsid w:val="00EC3142"/>
    <w:rsid w:val="00EC317D"/>
    <w:rsid w:val="00EC3727"/>
    <w:rsid w:val="00EC513A"/>
    <w:rsid w:val="00EC589A"/>
    <w:rsid w:val="00EC5A0F"/>
    <w:rsid w:val="00EC68BE"/>
    <w:rsid w:val="00ED0139"/>
    <w:rsid w:val="00ED0327"/>
    <w:rsid w:val="00ED1A67"/>
    <w:rsid w:val="00ED3E88"/>
    <w:rsid w:val="00ED42E4"/>
    <w:rsid w:val="00ED534A"/>
    <w:rsid w:val="00ED5493"/>
    <w:rsid w:val="00ED6CE0"/>
    <w:rsid w:val="00ED70DF"/>
    <w:rsid w:val="00ED7497"/>
    <w:rsid w:val="00EE007D"/>
    <w:rsid w:val="00EE01DF"/>
    <w:rsid w:val="00EE05E5"/>
    <w:rsid w:val="00EE09A8"/>
    <w:rsid w:val="00EE1F17"/>
    <w:rsid w:val="00EE2095"/>
    <w:rsid w:val="00EE2A8B"/>
    <w:rsid w:val="00EE3FD5"/>
    <w:rsid w:val="00EE5A35"/>
    <w:rsid w:val="00EE7909"/>
    <w:rsid w:val="00EE7D94"/>
    <w:rsid w:val="00EF11C3"/>
    <w:rsid w:val="00EF1984"/>
    <w:rsid w:val="00EF1F04"/>
    <w:rsid w:val="00EF218D"/>
    <w:rsid w:val="00EF4175"/>
    <w:rsid w:val="00EF465B"/>
    <w:rsid w:val="00EF5957"/>
    <w:rsid w:val="00EF7AC8"/>
    <w:rsid w:val="00F0214E"/>
    <w:rsid w:val="00F0357F"/>
    <w:rsid w:val="00F03E1A"/>
    <w:rsid w:val="00F055BC"/>
    <w:rsid w:val="00F05E06"/>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3C5F"/>
    <w:rsid w:val="00F34071"/>
    <w:rsid w:val="00F347A3"/>
    <w:rsid w:val="00F34988"/>
    <w:rsid w:val="00F3538D"/>
    <w:rsid w:val="00F36A9E"/>
    <w:rsid w:val="00F40419"/>
    <w:rsid w:val="00F407EE"/>
    <w:rsid w:val="00F41352"/>
    <w:rsid w:val="00F41872"/>
    <w:rsid w:val="00F42891"/>
    <w:rsid w:val="00F42EF7"/>
    <w:rsid w:val="00F43323"/>
    <w:rsid w:val="00F450D5"/>
    <w:rsid w:val="00F45516"/>
    <w:rsid w:val="00F47ABA"/>
    <w:rsid w:val="00F47D23"/>
    <w:rsid w:val="00F500D5"/>
    <w:rsid w:val="00F520AA"/>
    <w:rsid w:val="00F5277E"/>
    <w:rsid w:val="00F53B3B"/>
    <w:rsid w:val="00F543FF"/>
    <w:rsid w:val="00F54CAF"/>
    <w:rsid w:val="00F60A48"/>
    <w:rsid w:val="00F61426"/>
    <w:rsid w:val="00F62319"/>
    <w:rsid w:val="00F62CA2"/>
    <w:rsid w:val="00F62F0E"/>
    <w:rsid w:val="00F66DC0"/>
    <w:rsid w:val="00F671DB"/>
    <w:rsid w:val="00F67640"/>
    <w:rsid w:val="00F70294"/>
    <w:rsid w:val="00F71CF8"/>
    <w:rsid w:val="00F71E37"/>
    <w:rsid w:val="00F72BE7"/>
    <w:rsid w:val="00F735D2"/>
    <w:rsid w:val="00F7382A"/>
    <w:rsid w:val="00F776F9"/>
    <w:rsid w:val="00F77F71"/>
    <w:rsid w:val="00F806FB"/>
    <w:rsid w:val="00F8128F"/>
    <w:rsid w:val="00F81795"/>
    <w:rsid w:val="00F8263C"/>
    <w:rsid w:val="00F82C7D"/>
    <w:rsid w:val="00F83C4D"/>
    <w:rsid w:val="00F842E8"/>
    <w:rsid w:val="00F84BC8"/>
    <w:rsid w:val="00F85C0E"/>
    <w:rsid w:val="00F866FC"/>
    <w:rsid w:val="00F867DB"/>
    <w:rsid w:val="00F87FA3"/>
    <w:rsid w:val="00F9118B"/>
    <w:rsid w:val="00F91688"/>
    <w:rsid w:val="00F92034"/>
    <w:rsid w:val="00F92066"/>
    <w:rsid w:val="00F934FA"/>
    <w:rsid w:val="00F935F5"/>
    <w:rsid w:val="00F93779"/>
    <w:rsid w:val="00F94EE6"/>
    <w:rsid w:val="00F97037"/>
    <w:rsid w:val="00F97506"/>
    <w:rsid w:val="00FA0F51"/>
    <w:rsid w:val="00FA3A72"/>
    <w:rsid w:val="00FA4789"/>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1D6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3B49"/>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67D"/>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0A567D"/>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0A567D"/>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0A567D"/>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uiPriority w:val="59"/>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1">
    <w:name w:val="Gövde Metni 21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character" w:customStyle="1" w:styleId="nspprev">
    <w:name w:val="nspprev"/>
    <w:basedOn w:val="VarsaylanParagrafYazTipi"/>
    <w:rsid w:val="0010487B"/>
  </w:style>
  <w:style w:type="character" w:customStyle="1" w:styleId="nspnext">
    <w:name w:val="nspnext"/>
    <w:basedOn w:val="VarsaylanParagrafYazTipi"/>
    <w:rsid w:val="0010487B"/>
  </w:style>
  <w:style w:type="paragraph" w:customStyle="1" w:styleId="month">
    <w:name w:val="month"/>
    <w:basedOn w:val="Normal"/>
    <w:rsid w:val="0010487B"/>
    <w:pPr>
      <w:spacing w:before="100" w:beforeAutospacing="1" w:after="100" w:afterAutospacing="1"/>
    </w:pPr>
    <w:rPr>
      <w:lang w:val="tr-TR" w:eastAsia="tr-TR"/>
    </w:rPr>
  </w:style>
  <w:style w:type="paragraph" w:customStyle="1" w:styleId="day">
    <w:name w:val="day"/>
    <w:basedOn w:val="Normal"/>
    <w:rsid w:val="0010487B"/>
    <w:pPr>
      <w:spacing w:before="100" w:beforeAutospacing="1" w:after="100" w:afterAutospacing="1"/>
    </w:pPr>
    <w:rPr>
      <w:lang w:val="tr-TR" w:eastAsia="tr-TR"/>
    </w:rPr>
  </w:style>
  <w:style w:type="paragraph" w:customStyle="1" w:styleId="nsptext">
    <w:name w:val="nsptext"/>
    <w:basedOn w:val="Normal"/>
    <w:rsid w:val="0010487B"/>
    <w:pPr>
      <w:spacing w:before="100" w:beforeAutospacing="1" w:after="100" w:afterAutospacing="1"/>
    </w:pPr>
    <w:rPr>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1">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8448033">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78095743">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2641848">
      <w:bodyDiv w:val="1"/>
      <w:marLeft w:val="0"/>
      <w:marRight w:val="0"/>
      <w:marTop w:val="0"/>
      <w:marBottom w:val="0"/>
      <w:divBdr>
        <w:top w:val="none" w:sz="0" w:space="0" w:color="auto"/>
        <w:left w:val="none" w:sz="0" w:space="0" w:color="auto"/>
        <w:bottom w:val="none" w:sz="0" w:space="0" w:color="auto"/>
        <w:right w:val="none" w:sz="0" w:space="0" w:color="auto"/>
      </w:divBdr>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44669942">
      <w:bodyDiv w:val="1"/>
      <w:marLeft w:val="0"/>
      <w:marRight w:val="0"/>
      <w:marTop w:val="0"/>
      <w:marBottom w:val="0"/>
      <w:divBdr>
        <w:top w:val="none" w:sz="0" w:space="0" w:color="auto"/>
        <w:left w:val="none" w:sz="0" w:space="0" w:color="auto"/>
        <w:bottom w:val="none" w:sz="0" w:space="0" w:color="auto"/>
        <w:right w:val="none" w:sz="0" w:space="0" w:color="auto"/>
      </w:divBdr>
      <w:divsChild>
        <w:div w:id="80495382">
          <w:marLeft w:val="0"/>
          <w:marRight w:val="0"/>
          <w:marTop w:val="0"/>
          <w:marBottom w:val="0"/>
          <w:divBdr>
            <w:top w:val="none" w:sz="0" w:space="0" w:color="auto"/>
            <w:left w:val="none" w:sz="0" w:space="0" w:color="auto"/>
            <w:bottom w:val="none" w:sz="0" w:space="0" w:color="auto"/>
            <w:right w:val="none" w:sz="0" w:space="0" w:color="auto"/>
          </w:divBdr>
        </w:div>
        <w:div w:id="317346817">
          <w:marLeft w:val="0"/>
          <w:marRight w:val="0"/>
          <w:marTop w:val="0"/>
          <w:marBottom w:val="0"/>
          <w:divBdr>
            <w:top w:val="none" w:sz="0" w:space="0" w:color="auto"/>
            <w:left w:val="none" w:sz="0" w:space="0" w:color="auto"/>
            <w:bottom w:val="none" w:sz="0" w:space="0" w:color="auto"/>
            <w:right w:val="none" w:sz="0" w:space="0" w:color="auto"/>
          </w:divBdr>
          <w:divsChild>
            <w:div w:id="298414639">
              <w:marLeft w:val="0"/>
              <w:marRight w:val="0"/>
              <w:marTop w:val="0"/>
              <w:marBottom w:val="0"/>
              <w:divBdr>
                <w:top w:val="none" w:sz="0" w:space="0" w:color="auto"/>
                <w:left w:val="none" w:sz="0" w:space="0" w:color="auto"/>
                <w:bottom w:val="none" w:sz="0" w:space="0" w:color="auto"/>
                <w:right w:val="none" w:sz="0" w:space="0" w:color="auto"/>
              </w:divBdr>
              <w:divsChild>
                <w:div w:id="209153582">
                  <w:marLeft w:val="0"/>
                  <w:marRight w:val="0"/>
                  <w:marTop w:val="0"/>
                  <w:marBottom w:val="0"/>
                  <w:divBdr>
                    <w:top w:val="none" w:sz="0" w:space="0" w:color="auto"/>
                    <w:left w:val="none" w:sz="0" w:space="0" w:color="auto"/>
                    <w:bottom w:val="none" w:sz="0" w:space="0" w:color="auto"/>
                    <w:right w:val="none" w:sz="0" w:space="0" w:color="auto"/>
                  </w:divBdr>
                  <w:divsChild>
                    <w:div w:id="732049144">
                      <w:marLeft w:val="0"/>
                      <w:marRight w:val="0"/>
                      <w:marTop w:val="75"/>
                      <w:marBottom w:val="75"/>
                      <w:divBdr>
                        <w:top w:val="none" w:sz="0" w:space="0" w:color="auto"/>
                        <w:left w:val="none" w:sz="0" w:space="0" w:color="auto"/>
                        <w:bottom w:val="none" w:sz="0" w:space="0" w:color="auto"/>
                        <w:right w:val="none" w:sz="0" w:space="0" w:color="auto"/>
                      </w:divBdr>
                      <w:divsChild>
                        <w:div w:id="985205849">
                          <w:marLeft w:val="0"/>
                          <w:marRight w:val="0"/>
                          <w:marTop w:val="0"/>
                          <w:marBottom w:val="0"/>
                          <w:divBdr>
                            <w:top w:val="none" w:sz="0" w:space="0" w:color="auto"/>
                            <w:left w:val="none" w:sz="0" w:space="0" w:color="auto"/>
                            <w:bottom w:val="none" w:sz="0" w:space="0" w:color="auto"/>
                            <w:right w:val="none" w:sz="0" w:space="0" w:color="auto"/>
                          </w:divBdr>
                        </w:div>
                      </w:divsChild>
                    </w:div>
                    <w:div w:id="1711564767">
                      <w:marLeft w:val="0"/>
                      <w:marRight w:val="0"/>
                      <w:marTop w:val="0"/>
                      <w:marBottom w:val="0"/>
                      <w:divBdr>
                        <w:top w:val="none" w:sz="0" w:space="0" w:color="auto"/>
                        <w:left w:val="none" w:sz="0" w:space="0" w:color="auto"/>
                        <w:bottom w:val="none" w:sz="0" w:space="0" w:color="auto"/>
                        <w:right w:val="none" w:sz="0" w:space="0" w:color="auto"/>
                      </w:divBdr>
                      <w:divsChild>
                        <w:div w:id="654575682">
                          <w:marLeft w:val="0"/>
                          <w:marRight w:val="0"/>
                          <w:marTop w:val="0"/>
                          <w:marBottom w:val="0"/>
                          <w:divBdr>
                            <w:top w:val="none" w:sz="0" w:space="0" w:color="auto"/>
                            <w:left w:val="none" w:sz="0" w:space="0" w:color="auto"/>
                            <w:bottom w:val="none" w:sz="0" w:space="0" w:color="auto"/>
                            <w:right w:val="none" w:sz="0" w:space="0" w:color="auto"/>
                          </w:divBdr>
                          <w:divsChild>
                            <w:div w:id="290988132">
                              <w:marLeft w:val="0"/>
                              <w:marRight w:val="0"/>
                              <w:marTop w:val="0"/>
                              <w:marBottom w:val="0"/>
                              <w:divBdr>
                                <w:top w:val="none" w:sz="0" w:space="0" w:color="auto"/>
                                <w:left w:val="none" w:sz="0" w:space="0" w:color="auto"/>
                                <w:bottom w:val="none" w:sz="0" w:space="0" w:color="auto"/>
                                <w:right w:val="none" w:sz="0" w:space="0" w:color="auto"/>
                              </w:divBdr>
                              <w:divsChild>
                                <w:div w:id="815145290">
                                  <w:marLeft w:val="0"/>
                                  <w:marRight w:val="0"/>
                                  <w:marTop w:val="0"/>
                                  <w:marBottom w:val="0"/>
                                  <w:divBdr>
                                    <w:top w:val="none" w:sz="0" w:space="0" w:color="auto"/>
                                    <w:left w:val="none" w:sz="0" w:space="0" w:color="auto"/>
                                    <w:bottom w:val="none" w:sz="0" w:space="0" w:color="auto"/>
                                    <w:right w:val="none" w:sz="0" w:space="0" w:color="auto"/>
                                  </w:divBdr>
                                  <w:divsChild>
                                    <w:div w:id="1458841007">
                                      <w:marLeft w:val="0"/>
                                      <w:marRight w:val="0"/>
                                      <w:marTop w:val="0"/>
                                      <w:marBottom w:val="0"/>
                                      <w:divBdr>
                                        <w:top w:val="none" w:sz="0" w:space="0" w:color="auto"/>
                                        <w:left w:val="none" w:sz="0" w:space="0" w:color="auto"/>
                                        <w:bottom w:val="none" w:sz="0" w:space="0" w:color="auto"/>
                                        <w:right w:val="none" w:sz="0" w:space="0" w:color="auto"/>
                                      </w:divBdr>
                                    </w:div>
                                  </w:divsChild>
                                </w:div>
                                <w:div w:id="1624652094">
                                  <w:marLeft w:val="0"/>
                                  <w:marRight w:val="0"/>
                                  <w:marTop w:val="0"/>
                                  <w:marBottom w:val="0"/>
                                  <w:divBdr>
                                    <w:top w:val="none" w:sz="0" w:space="0" w:color="auto"/>
                                    <w:left w:val="none" w:sz="0" w:space="0" w:color="auto"/>
                                    <w:bottom w:val="none" w:sz="0" w:space="0" w:color="auto"/>
                                    <w:right w:val="none" w:sz="0" w:space="0" w:color="auto"/>
                                  </w:divBdr>
                                  <w:divsChild>
                                    <w:div w:id="19872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1764143">
      <w:bodyDiv w:val="1"/>
      <w:marLeft w:val="0"/>
      <w:marRight w:val="0"/>
      <w:marTop w:val="0"/>
      <w:marBottom w:val="0"/>
      <w:divBdr>
        <w:top w:val="none" w:sz="0" w:space="0" w:color="auto"/>
        <w:left w:val="none" w:sz="0" w:space="0" w:color="auto"/>
        <w:bottom w:val="none" w:sz="0" w:space="0" w:color="auto"/>
        <w:right w:val="none" w:sz="0" w:space="0" w:color="auto"/>
      </w:divBdr>
      <w:divsChild>
        <w:div w:id="1711880219">
          <w:marLeft w:val="0"/>
          <w:marRight w:val="0"/>
          <w:marTop w:val="0"/>
          <w:marBottom w:val="0"/>
          <w:divBdr>
            <w:top w:val="none" w:sz="0" w:space="0" w:color="auto"/>
            <w:left w:val="none" w:sz="0" w:space="0" w:color="auto"/>
            <w:bottom w:val="none" w:sz="0" w:space="0" w:color="auto"/>
            <w:right w:val="none" w:sz="0" w:space="0" w:color="auto"/>
          </w:divBdr>
          <w:divsChild>
            <w:div w:id="513615894">
              <w:marLeft w:val="0"/>
              <w:marRight w:val="0"/>
              <w:marTop w:val="0"/>
              <w:marBottom w:val="0"/>
              <w:divBdr>
                <w:top w:val="none" w:sz="0" w:space="0" w:color="auto"/>
                <w:left w:val="none" w:sz="0" w:space="0" w:color="auto"/>
                <w:bottom w:val="none" w:sz="0" w:space="0" w:color="auto"/>
                <w:right w:val="none" w:sz="0" w:space="0" w:color="auto"/>
              </w:divBdr>
              <w:divsChild>
                <w:div w:id="800423699">
                  <w:marLeft w:val="0"/>
                  <w:marRight w:val="0"/>
                  <w:marTop w:val="0"/>
                  <w:marBottom w:val="0"/>
                  <w:divBdr>
                    <w:top w:val="none" w:sz="0" w:space="0" w:color="auto"/>
                    <w:left w:val="none" w:sz="0" w:space="0" w:color="auto"/>
                    <w:bottom w:val="none" w:sz="0" w:space="0" w:color="auto"/>
                    <w:right w:val="none" w:sz="0" w:space="0" w:color="auto"/>
                  </w:divBdr>
                </w:div>
              </w:divsChild>
            </w:div>
            <w:div w:id="920143706">
              <w:marLeft w:val="0"/>
              <w:marRight w:val="0"/>
              <w:marTop w:val="0"/>
              <w:marBottom w:val="0"/>
              <w:divBdr>
                <w:top w:val="none" w:sz="0" w:space="0" w:color="auto"/>
                <w:left w:val="none" w:sz="0" w:space="0" w:color="auto"/>
                <w:bottom w:val="none" w:sz="0" w:space="0" w:color="auto"/>
                <w:right w:val="none" w:sz="0" w:space="0" w:color="auto"/>
              </w:divBdr>
              <w:divsChild>
                <w:div w:id="10419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370">
          <w:marLeft w:val="0"/>
          <w:marRight w:val="0"/>
          <w:marTop w:val="0"/>
          <w:marBottom w:val="0"/>
          <w:divBdr>
            <w:top w:val="none" w:sz="0" w:space="0" w:color="auto"/>
            <w:left w:val="none" w:sz="0" w:space="0" w:color="auto"/>
            <w:bottom w:val="none" w:sz="0" w:space="0" w:color="auto"/>
            <w:right w:val="none" w:sz="0" w:space="0" w:color="auto"/>
          </w:divBdr>
          <w:divsChild>
            <w:div w:id="245917916">
              <w:marLeft w:val="0"/>
              <w:marRight w:val="0"/>
              <w:marTop w:val="0"/>
              <w:marBottom w:val="0"/>
              <w:divBdr>
                <w:top w:val="none" w:sz="0" w:space="0" w:color="auto"/>
                <w:left w:val="none" w:sz="0" w:space="0" w:color="auto"/>
                <w:bottom w:val="none" w:sz="0" w:space="0" w:color="auto"/>
                <w:right w:val="none" w:sz="0" w:space="0" w:color="auto"/>
              </w:divBdr>
              <w:divsChild>
                <w:div w:id="16953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9B140-DB62-4AA9-952A-A66088E3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5</Pages>
  <Words>1415</Words>
  <Characters>8070</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9467</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79</cp:revision>
  <cp:lastPrinted>2015-01-07T06:43:00Z</cp:lastPrinted>
  <dcterms:created xsi:type="dcterms:W3CDTF">2013-08-29T14:03:00Z</dcterms:created>
  <dcterms:modified xsi:type="dcterms:W3CDTF">2015-01-19T09:31:00Z</dcterms:modified>
</cp:coreProperties>
</file>